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73CF" w14:textId="77777777" w:rsidR="00EC7395" w:rsidRPr="00CE3E35" w:rsidRDefault="00EC7395" w:rsidP="00E70EA1">
      <w:pPr>
        <w:autoSpaceDE w:val="0"/>
        <w:autoSpaceDN w:val="0"/>
        <w:adjustRightInd w:val="0"/>
        <w:spacing w:after="0" w:line="360" w:lineRule="auto"/>
        <w:jc w:val="center"/>
        <w:rPr>
          <w:rFonts w:ascii="Calibri" w:eastAsia="Times New Roman" w:hAnsi="Calibri" w:cs="Calibri"/>
          <w:b/>
          <w:bCs/>
          <w:sz w:val="24"/>
          <w:szCs w:val="24"/>
          <w:lang w:eastAsia="sl-SI"/>
        </w:rPr>
      </w:pPr>
    </w:p>
    <w:p w14:paraId="6DCE6DBA" w14:textId="5D5C0E4F" w:rsidR="0054791C" w:rsidRPr="00CE3E35" w:rsidRDefault="0054791C" w:rsidP="00E70EA1">
      <w:pPr>
        <w:autoSpaceDE w:val="0"/>
        <w:autoSpaceDN w:val="0"/>
        <w:adjustRightInd w:val="0"/>
        <w:spacing w:after="0" w:line="360" w:lineRule="auto"/>
        <w:jc w:val="center"/>
        <w:rPr>
          <w:rFonts w:ascii="Calibri" w:eastAsia="Times New Roman" w:hAnsi="Calibri" w:cs="Calibri"/>
          <w:b/>
          <w:bCs/>
          <w:sz w:val="24"/>
          <w:szCs w:val="24"/>
          <w:lang w:eastAsia="sl-SI"/>
        </w:rPr>
      </w:pPr>
    </w:p>
    <w:tbl>
      <w:tblPr>
        <w:tblW w:w="9498" w:type="dxa"/>
        <w:tblInd w:w="-459" w:type="dxa"/>
        <w:tblLook w:val="04A0" w:firstRow="1" w:lastRow="0" w:firstColumn="1" w:lastColumn="0" w:noHBand="0" w:noVBand="1"/>
      </w:tblPr>
      <w:tblGrid>
        <w:gridCol w:w="4536"/>
        <w:gridCol w:w="4962"/>
      </w:tblGrid>
      <w:tr w:rsidR="0054791C" w:rsidRPr="00CE3E35" w14:paraId="654B7D18" w14:textId="77777777" w:rsidTr="004D6772">
        <w:tc>
          <w:tcPr>
            <w:tcW w:w="4536" w:type="dxa"/>
            <w:shd w:val="clear" w:color="auto" w:fill="auto"/>
          </w:tcPr>
          <w:p w14:paraId="23547B52" w14:textId="77777777" w:rsidR="0054791C" w:rsidRPr="00CE3E35" w:rsidRDefault="0054791C" w:rsidP="00E70EA1">
            <w:pPr>
              <w:tabs>
                <w:tab w:val="left" w:pos="1010"/>
              </w:tabs>
              <w:spacing w:after="0" w:line="240" w:lineRule="auto"/>
              <w:ind w:right="-143"/>
              <w:rPr>
                <w:rFonts w:ascii="Calibri" w:hAnsi="Calibri" w:cs="Calibri"/>
                <w:sz w:val="24"/>
                <w:szCs w:val="24"/>
              </w:rPr>
            </w:pPr>
            <w:r w:rsidRPr="00CE3E35">
              <w:rPr>
                <w:rFonts w:ascii="Calibri" w:hAnsi="Calibri" w:cs="Calibri"/>
                <w:noProof/>
                <w:sz w:val="24"/>
                <w:szCs w:val="24"/>
                <w:lang w:eastAsia="sl-SI"/>
              </w:rPr>
              <w:drawing>
                <wp:inline distT="0" distB="0" distL="0" distR="0" wp14:anchorId="69397BBD" wp14:editId="5D4CE730">
                  <wp:extent cx="2101850" cy="438150"/>
                  <wp:effectExtent l="0" t="0" r="0" b="0"/>
                  <wp:docPr id="2" name="Slika 2" descr="Rezultat iskanja slik za MK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zultat iskanja slik za MKG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noFill/>
                          <a:ln>
                            <a:noFill/>
                          </a:ln>
                        </pic:spPr>
                      </pic:pic>
                    </a:graphicData>
                  </a:graphic>
                </wp:inline>
              </w:drawing>
            </w:r>
          </w:p>
        </w:tc>
        <w:tc>
          <w:tcPr>
            <w:tcW w:w="4962" w:type="dxa"/>
            <w:shd w:val="clear" w:color="auto" w:fill="auto"/>
          </w:tcPr>
          <w:p w14:paraId="0F687E7E" w14:textId="77777777" w:rsidR="0054791C" w:rsidRPr="00CE3E35" w:rsidRDefault="0054791C" w:rsidP="00E70EA1">
            <w:pPr>
              <w:tabs>
                <w:tab w:val="center" w:pos="4393"/>
                <w:tab w:val="right" w:pos="8787"/>
              </w:tabs>
              <w:autoSpaceDE w:val="0"/>
              <w:autoSpaceDN w:val="0"/>
              <w:adjustRightInd w:val="0"/>
              <w:spacing w:after="0" w:line="240" w:lineRule="auto"/>
              <w:jc w:val="right"/>
              <w:rPr>
                <w:rFonts w:ascii="Calibri" w:hAnsi="Calibri" w:cs="Calibri"/>
                <w:b/>
                <w:sz w:val="24"/>
                <w:szCs w:val="24"/>
              </w:rPr>
            </w:pPr>
            <w:r w:rsidRPr="00CE3E35">
              <w:rPr>
                <w:rFonts w:ascii="Calibri" w:hAnsi="Calibri" w:cs="Calibri"/>
                <w:b/>
                <w:sz w:val="24"/>
                <w:szCs w:val="24"/>
              </w:rPr>
              <w:t xml:space="preserve">JAVNA SLUŽBA NALOG </w:t>
            </w:r>
          </w:p>
          <w:p w14:paraId="36C95841" w14:textId="77777777" w:rsidR="0054791C" w:rsidRPr="00CE3E35" w:rsidRDefault="0054791C" w:rsidP="00E70EA1">
            <w:pPr>
              <w:tabs>
                <w:tab w:val="center" w:pos="4393"/>
                <w:tab w:val="right" w:pos="8787"/>
              </w:tabs>
              <w:autoSpaceDE w:val="0"/>
              <w:autoSpaceDN w:val="0"/>
              <w:adjustRightInd w:val="0"/>
              <w:spacing w:after="0" w:line="240" w:lineRule="auto"/>
              <w:jc w:val="right"/>
              <w:rPr>
                <w:rFonts w:ascii="Calibri" w:hAnsi="Calibri" w:cs="Calibri"/>
                <w:sz w:val="24"/>
                <w:szCs w:val="24"/>
              </w:rPr>
            </w:pPr>
            <w:r w:rsidRPr="00CE3E35">
              <w:rPr>
                <w:rFonts w:ascii="Calibri" w:hAnsi="Calibri" w:cs="Calibri"/>
                <w:b/>
                <w:sz w:val="24"/>
                <w:szCs w:val="24"/>
              </w:rPr>
              <w:t xml:space="preserve">RASTLINSKE GENSKE BANKE </w:t>
            </w:r>
          </w:p>
        </w:tc>
      </w:tr>
    </w:tbl>
    <w:p w14:paraId="6B9373DC" w14:textId="77777777" w:rsidR="00753C9B" w:rsidRPr="00CE3E35" w:rsidRDefault="00753C9B" w:rsidP="00E70EA1">
      <w:pPr>
        <w:spacing w:after="0" w:line="360" w:lineRule="auto"/>
        <w:rPr>
          <w:rFonts w:ascii="Calibri" w:eastAsia="Times New Roman" w:hAnsi="Calibri" w:cs="Calibri"/>
          <w:b/>
          <w:bCs/>
          <w:sz w:val="24"/>
          <w:szCs w:val="24"/>
          <w:lang w:eastAsia="sl-SI"/>
        </w:rPr>
      </w:pPr>
    </w:p>
    <w:p w14:paraId="6B9373DE" w14:textId="1FFBCEC6" w:rsidR="00753C9B" w:rsidRPr="00CE3E35" w:rsidRDefault="00EA76D7" w:rsidP="00E70EA1">
      <w:pPr>
        <w:spacing w:after="0" w:line="360" w:lineRule="auto"/>
        <w:jc w:val="center"/>
        <w:rPr>
          <w:rFonts w:ascii="Calibri" w:eastAsia="Times New Roman" w:hAnsi="Calibri" w:cs="Calibri"/>
          <w:b/>
          <w:bCs/>
          <w:sz w:val="24"/>
          <w:szCs w:val="24"/>
          <w:lang w:eastAsia="sl-SI"/>
        </w:rPr>
      </w:pPr>
      <w:r w:rsidRPr="00CE3E35">
        <w:rPr>
          <w:rFonts w:ascii="Calibri" w:eastAsia="Times New Roman" w:hAnsi="Calibri" w:cs="Calibri"/>
          <w:b/>
          <w:bCs/>
          <w:noProof/>
          <w:sz w:val="24"/>
          <w:szCs w:val="24"/>
          <w:lang w:eastAsia="sl-SI"/>
        </w:rPr>
        <w:drawing>
          <wp:inline distT="0" distB="0" distL="0" distR="0" wp14:anchorId="40C02A65" wp14:editId="7DE5A58F">
            <wp:extent cx="1670304" cy="908842"/>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205" cy="913685"/>
                    </a:xfrm>
                    <a:prstGeom prst="rect">
                      <a:avLst/>
                    </a:prstGeom>
                    <a:noFill/>
                  </pic:spPr>
                </pic:pic>
              </a:graphicData>
            </a:graphic>
          </wp:inline>
        </w:drawing>
      </w:r>
    </w:p>
    <w:p w14:paraId="6B9373DF" w14:textId="77777777" w:rsidR="00753C9B" w:rsidRPr="00CE3E35" w:rsidRDefault="00753C9B" w:rsidP="00E70EA1">
      <w:pPr>
        <w:spacing w:after="0" w:line="360" w:lineRule="auto"/>
        <w:jc w:val="center"/>
        <w:rPr>
          <w:rFonts w:ascii="Calibri" w:eastAsia="Times New Roman" w:hAnsi="Calibri" w:cs="Calibri"/>
          <w:b/>
          <w:bCs/>
          <w:sz w:val="24"/>
          <w:szCs w:val="24"/>
          <w:lang w:eastAsia="sl-SI"/>
        </w:rPr>
      </w:pPr>
    </w:p>
    <w:p w14:paraId="69CEE515" w14:textId="77777777" w:rsidR="008D480C" w:rsidRDefault="008D480C" w:rsidP="00E70EA1">
      <w:pPr>
        <w:spacing w:after="0" w:line="360" w:lineRule="auto"/>
        <w:jc w:val="center"/>
        <w:rPr>
          <w:rFonts w:ascii="Calibri" w:eastAsia="Times New Roman" w:hAnsi="Calibri" w:cs="Calibri"/>
          <w:b/>
          <w:bCs/>
          <w:sz w:val="24"/>
          <w:szCs w:val="24"/>
          <w:lang w:eastAsia="sl-SI"/>
        </w:rPr>
      </w:pPr>
    </w:p>
    <w:p w14:paraId="03239A39" w14:textId="77777777" w:rsidR="005917C7" w:rsidRPr="00CE3E35" w:rsidRDefault="005917C7" w:rsidP="00E70EA1">
      <w:pPr>
        <w:spacing w:after="0" w:line="360" w:lineRule="auto"/>
        <w:jc w:val="center"/>
        <w:rPr>
          <w:rFonts w:ascii="Calibri" w:eastAsia="Times New Roman" w:hAnsi="Calibri" w:cs="Calibri"/>
          <w:b/>
          <w:bCs/>
          <w:sz w:val="24"/>
          <w:szCs w:val="24"/>
          <w:lang w:eastAsia="sl-SI"/>
        </w:rPr>
      </w:pPr>
    </w:p>
    <w:p w14:paraId="6B9373E0" w14:textId="0E745FE3" w:rsidR="00753C9B" w:rsidRPr="00C05648" w:rsidRDefault="00E534AB" w:rsidP="00E70EA1">
      <w:pPr>
        <w:spacing w:after="0" w:line="360" w:lineRule="auto"/>
        <w:ind w:left="-284"/>
        <w:jc w:val="center"/>
        <w:rPr>
          <w:rFonts w:ascii="Calibri" w:eastAsia="Times New Roman" w:hAnsi="Calibri" w:cs="Calibri"/>
          <w:b/>
          <w:bCs/>
          <w:sz w:val="28"/>
          <w:szCs w:val="28"/>
          <w:lang w:eastAsia="sl-SI"/>
        </w:rPr>
      </w:pPr>
      <w:r w:rsidRPr="00C05648">
        <w:rPr>
          <w:rFonts w:ascii="Calibri" w:eastAsia="Times New Roman" w:hAnsi="Calibri" w:cs="Calibri"/>
          <w:b/>
          <w:bCs/>
          <w:sz w:val="28"/>
          <w:szCs w:val="28"/>
          <w:lang w:eastAsia="sl-SI"/>
        </w:rPr>
        <w:t>8</w:t>
      </w:r>
      <w:r w:rsidR="00753C9B" w:rsidRPr="00C05648">
        <w:rPr>
          <w:rFonts w:ascii="Calibri" w:eastAsia="Times New Roman" w:hAnsi="Calibri" w:cs="Calibri"/>
          <w:b/>
          <w:bCs/>
          <w:sz w:val="28"/>
          <w:szCs w:val="28"/>
          <w:lang w:eastAsia="sl-SI"/>
        </w:rPr>
        <w:t xml:space="preserve">. Posvet o ohranjanju in trajnostni rabi rastlinskih genskih virov </w:t>
      </w:r>
    </w:p>
    <w:p w14:paraId="6B9373E4" w14:textId="77777777" w:rsidR="00753C9B" w:rsidRPr="00CE3E35" w:rsidRDefault="00753C9B" w:rsidP="00E70EA1">
      <w:pPr>
        <w:spacing w:after="0" w:line="360" w:lineRule="auto"/>
        <w:jc w:val="center"/>
        <w:rPr>
          <w:rFonts w:ascii="Calibri" w:eastAsia="Times New Roman" w:hAnsi="Calibri" w:cs="Calibri"/>
          <w:b/>
          <w:bCs/>
          <w:sz w:val="24"/>
          <w:szCs w:val="24"/>
          <w:lang w:eastAsia="sl-SI"/>
        </w:rPr>
      </w:pPr>
    </w:p>
    <w:p w14:paraId="6B9373E5" w14:textId="77777777" w:rsidR="00753C9B" w:rsidRPr="00CE3E35" w:rsidRDefault="00753C9B" w:rsidP="00E70EA1">
      <w:pPr>
        <w:spacing w:after="0" w:line="360" w:lineRule="auto"/>
        <w:jc w:val="center"/>
        <w:rPr>
          <w:rFonts w:ascii="Calibri" w:eastAsia="Times New Roman" w:hAnsi="Calibri" w:cs="Calibri"/>
          <w:b/>
          <w:bCs/>
          <w:sz w:val="24"/>
          <w:szCs w:val="24"/>
          <w:lang w:eastAsia="sl-SI"/>
        </w:rPr>
      </w:pPr>
      <w:r w:rsidRPr="00CE3E35">
        <w:rPr>
          <w:rFonts w:ascii="Calibri" w:eastAsia="Times New Roman" w:hAnsi="Calibri" w:cs="Calibri"/>
          <w:b/>
          <w:bCs/>
          <w:sz w:val="24"/>
          <w:szCs w:val="24"/>
          <w:lang w:eastAsia="sl-SI"/>
        </w:rPr>
        <w:t>Izvlečki predavanj</w:t>
      </w:r>
    </w:p>
    <w:p w14:paraId="04DD3C48" w14:textId="1D42BBE5" w:rsidR="00480BFA" w:rsidRPr="00480BFA" w:rsidRDefault="00480BFA" w:rsidP="00E70EA1">
      <w:pPr>
        <w:spacing w:before="100" w:beforeAutospacing="1" w:after="0" w:line="240" w:lineRule="auto"/>
        <w:jc w:val="center"/>
        <w:rPr>
          <w:rFonts w:ascii="Times New Roman" w:eastAsia="Times New Roman" w:hAnsi="Times New Roman" w:cs="Times New Roman"/>
          <w:sz w:val="24"/>
          <w:szCs w:val="24"/>
          <w:lang w:eastAsia="sl-SI"/>
        </w:rPr>
      </w:pPr>
      <w:r w:rsidRPr="00480BFA">
        <w:rPr>
          <w:rFonts w:ascii="Times New Roman" w:eastAsia="Times New Roman" w:hAnsi="Times New Roman" w:cs="Times New Roman"/>
          <w:noProof/>
          <w:sz w:val="24"/>
          <w:szCs w:val="24"/>
          <w:lang w:eastAsia="sl-SI"/>
        </w:rPr>
        <w:drawing>
          <wp:inline distT="0" distB="0" distL="0" distR="0" wp14:anchorId="5E913CFA" wp14:editId="57B91D01">
            <wp:extent cx="4232716" cy="3174777"/>
            <wp:effectExtent l="0" t="4445"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265090" cy="3199059"/>
                    </a:xfrm>
                    <a:prstGeom prst="rect">
                      <a:avLst/>
                    </a:prstGeom>
                    <a:noFill/>
                    <a:ln>
                      <a:noFill/>
                    </a:ln>
                  </pic:spPr>
                </pic:pic>
              </a:graphicData>
            </a:graphic>
          </wp:inline>
        </w:drawing>
      </w:r>
    </w:p>
    <w:p w14:paraId="4EB4A02C" w14:textId="79F65C4B" w:rsidR="00335A19" w:rsidRPr="00335A19" w:rsidRDefault="00335A19" w:rsidP="00E70EA1">
      <w:pPr>
        <w:spacing w:before="100" w:beforeAutospacing="1" w:after="0" w:line="240" w:lineRule="auto"/>
        <w:rPr>
          <w:rFonts w:ascii="Times New Roman" w:eastAsia="Times New Roman" w:hAnsi="Times New Roman" w:cs="Times New Roman"/>
          <w:sz w:val="24"/>
          <w:szCs w:val="24"/>
          <w:lang w:eastAsia="sl-SI"/>
        </w:rPr>
      </w:pPr>
    </w:p>
    <w:p w14:paraId="6B9373ED" w14:textId="6F27BA71" w:rsidR="00753C9B" w:rsidRPr="00CE3E35" w:rsidRDefault="00097EB4" w:rsidP="00E70EA1">
      <w:pPr>
        <w:spacing w:after="0" w:line="360" w:lineRule="auto"/>
        <w:jc w:val="center"/>
        <w:rPr>
          <w:rFonts w:ascii="Calibri" w:eastAsia="Times New Roman" w:hAnsi="Calibri" w:cs="Calibri"/>
          <w:b/>
          <w:bCs/>
          <w:sz w:val="24"/>
          <w:szCs w:val="24"/>
          <w:lang w:eastAsia="sl-SI"/>
        </w:rPr>
      </w:pPr>
      <w:r w:rsidRPr="00CE3E35">
        <w:rPr>
          <w:rFonts w:ascii="Calibri" w:eastAsia="Times New Roman" w:hAnsi="Calibri" w:cs="Calibri"/>
          <w:b/>
          <w:bCs/>
          <w:sz w:val="24"/>
          <w:szCs w:val="24"/>
          <w:lang w:eastAsia="sl-SI"/>
        </w:rPr>
        <w:t>Hoče, 1</w:t>
      </w:r>
      <w:r w:rsidR="00E534AB" w:rsidRPr="00CE3E35">
        <w:rPr>
          <w:rFonts w:ascii="Calibri" w:eastAsia="Times New Roman" w:hAnsi="Calibri" w:cs="Calibri"/>
          <w:b/>
          <w:bCs/>
          <w:sz w:val="24"/>
          <w:szCs w:val="24"/>
          <w:lang w:eastAsia="sl-SI"/>
        </w:rPr>
        <w:t>4</w:t>
      </w:r>
      <w:r w:rsidRPr="00CE3E35">
        <w:rPr>
          <w:rFonts w:ascii="Calibri" w:eastAsia="Times New Roman" w:hAnsi="Calibri" w:cs="Calibri"/>
          <w:b/>
          <w:bCs/>
          <w:sz w:val="24"/>
          <w:szCs w:val="24"/>
          <w:lang w:eastAsia="sl-SI"/>
        </w:rPr>
        <w:t>. junij 20</w:t>
      </w:r>
      <w:r w:rsidR="00E534AB" w:rsidRPr="00CE3E35">
        <w:rPr>
          <w:rFonts w:ascii="Calibri" w:eastAsia="Times New Roman" w:hAnsi="Calibri" w:cs="Calibri"/>
          <w:b/>
          <w:bCs/>
          <w:sz w:val="24"/>
          <w:szCs w:val="24"/>
          <w:lang w:eastAsia="sl-SI"/>
        </w:rPr>
        <w:t>24</w:t>
      </w:r>
    </w:p>
    <w:p w14:paraId="6B9373EE" w14:textId="77777777" w:rsidR="00A730C4" w:rsidRPr="00CE3E35" w:rsidRDefault="00A730C4" w:rsidP="00E70EA1">
      <w:pPr>
        <w:spacing w:after="0" w:line="360" w:lineRule="auto"/>
        <w:rPr>
          <w:rFonts w:ascii="Calibri" w:eastAsia="Times New Roman" w:hAnsi="Calibri" w:cs="Calibri"/>
          <w:bCs/>
          <w:sz w:val="24"/>
          <w:szCs w:val="24"/>
          <w:lang w:eastAsia="sl-SI"/>
        </w:rPr>
      </w:pPr>
    </w:p>
    <w:p w14:paraId="6B9373EF" w14:textId="77777777" w:rsidR="00A730C4" w:rsidRPr="00CE3E35" w:rsidRDefault="00A730C4" w:rsidP="00E70EA1">
      <w:pPr>
        <w:spacing w:after="0" w:line="360" w:lineRule="auto"/>
        <w:rPr>
          <w:rFonts w:ascii="Calibri" w:eastAsia="Times New Roman" w:hAnsi="Calibri" w:cs="Calibri"/>
          <w:bCs/>
          <w:sz w:val="24"/>
          <w:szCs w:val="24"/>
          <w:lang w:eastAsia="sl-SI"/>
        </w:rPr>
      </w:pPr>
    </w:p>
    <w:p w14:paraId="6B9373F0" w14:textId="77777777" w:rsidR="00A730C4" w:rsidRPr="00CE3E35" w:rsidRDefault="00A730C4" w:rsidP="00E70EA1">
      <w:pPr>
        <w:spacing w:after="0" w:line="360" w:lineRule="auto"/>
        <w:rPr>
          <w:rFonts w:ascii="Calibri" w:eastAsia="Times New Roman" w:hAnsi="Calibri" w:cs="Calibri"/>
          <w:bCs/>
          <w:sz w:val="24"/>
          <w:szCs w:val="24"/>
          <w:lang w:eastAsia="sl-SI"/>
        </w:rPr>
      </w:pPr>
    </w:p>
    <w:p w14:paraId="6B9373F1" w14:textId="77777777" w:rsidR="00A730C4" w:rsidRPr="00CE3E35" w:rsidRDefault="00A730C4" w:rsidP="00E70EA1">
      <w:pPr>
        <w:spacing w:after="0" w:line="360" w:lineRule="auto"/>
        <w:rPr>
          <w:rFonts w:ascii="Calibri" w:eastAsia="Times New Roman" w:hAnsi="Calibri" w:cs="Calibri"/>
          <w:bCs/>
          <w:sz w:val="24"/>
          <w:szCs w:val="24"/>
          <w:lang w:eastAsia="sl-SI"/>
        </w:rPr>
      </w:pPr>
    </w:p>
    <w:p w14:paraId="5BF096CB" w14:textId="77777777" w:rsidR="00C17C46" w:rsidRDefault="00A730C4" w:rsidP="00E70EA1">
      <w:pPr>
        <w:spacing w:after="0" w:line="360" w:lineRule="auto"/>
        <w:ind w:hanging="284"/>
        <w:rPr>
          <w:rFonts w:ascii="Calibri" w:eastAsia="Times New Roman" w:hAnsi="Calibri" w:cs="Calibri"/>
          <w:bCs/>
          <w:sz w:val="24"/>
          <w:szCs w:val="24"/>
          <w:lang w:eastAsia="sl-SI"/>
        </w:rPr>
      </w:pPr>
      <w:r w:rsidRPr="00CE3E35">
        <w:rPr>
          <w:rFonts w:ascii="Calibri" w:eastAsia="Times New Roman" w:hAnsi="Calibri" w:cs="Calibri"/>
          <w:bCs/>
          <w:sz w:val="24"/>
          <w:szCs w:val="24"/>
          <w:lang w:eastAsia="sl-SI"/>
        </w:rPr>
        <w:t>U</w:t>
      </w:r>
      <w:r w:rsidR="00097EB4" w:rsidRPr="00CE3E35">
        <w:rPr>
          <w:rFonts w:ascii="Calibri" w:eastAsia="Times New Roman" w:hAnsi="Calibri" w:cs="Calibri"/>
          <w:bCs/>
          <w:sz w:val="24"/>
          <w:szCs w:val="24"/>
          <w:lang w:eastAsia="sl-SI"/>
        </w:rPr>
        <w:t>rednica</w:t>
      </w:r>
      <w:r w:rsidR="00753C9B" w:rsidRPr="00CE3E35">
        <w:rPr>
          <w:rFonts w:ascii="Calibri" w:eastAsia="Times New Roman" w:hAnsi="Calibri" w:cs="Calibri"/>
          <w:bCs/>
          <w:sz w:val="24"/>
          <w:szCs w:val="24"/>
          <w:lang w:eastAsia="sl-SI"/>
        </w:rPr>
        <w:t>:</w:t>
      </w:r>
      <w:r w:rsidR="00E309DD" w:rsidRPr="00CE3E35">
        <w:rPr>
          <w:rFonts w:ascii="Calibri" w:eastAsia="Times New Roman" w:hAnsi="Calibri" w:cs="Calibri"/>
          <w:bCs/>
          <w:sz w:val="24"/>
          <w:szCs w:val="24"/>
          <w:lang w:eastAsia="sl-SI"/>
        </w:rPr>
        <w:t xml:space="preserve"> </w:t>
      </w:r>
      <w:r w:rsidR="00097EB4" w:rsidRPr="00CE3E35">
        <w:rPr>
          <w:rFonts w:ascii="Calibri" w:eastAsia="Times New Roman" w:hAnsi="Calibri" w:cs="Calibri"/>
          <w:bCs/>
          <w:sz w:val="24"/>
          <w:szCs w:val="24"/>
          <w:lang w:eastAsia="sl-SI"/>
        </w:rPr>
        <w:t>Metka Šiško</w:t>
      </w:r>
    </w:p>
    <w:p w14:paraId="6B9373F4" w14:textId="463AE1AD" w:rsidR="00753C9B" w:rsidRPr="00CE3E35" w:rsidRDefault="00753C9B" w:rsidP="00E70EA1">
      <w:pPr>
        <w:spacing w:after="0" w:line="360" w:lineRule="auto"/>
        <w:ind w:hanging="284"/>
        <w:rPr>
          <w:rFonts w:ascii="Calibri" w:eastAsia="Times New Roman" w:hAnsi="Calibri" w:cs="Calibri"/>
          <w:bCs/>
          <w:sz w:val="24"/>
          <w:szCs w:val="24"/>
          <w:lang w:eastAsia="sl-SI"/>
        </w:rPr>
      </w:pPr>
      <w:r w:rsidRPr="00CE3E35">
        <w:rPr>
          <w:rFonts w:ascii="Calibri" w:eastAsia="Times New Roman" w:hAnsi="Calibri" w:cs="Calibri"/>
          <w:bCs/>
          <w:sz w:val="24"/>
          <w:szCs w:val="24"/>
          <w:lang w:eastAsia="sl-SI"/>
        </w:rPr>
        <w:t>Tehničn</w:t>
      </w:r>
      <w:r w:rsidR="00097EB4" w:rsidRPr="00CE3E35">
        <w:rPr>
          <w:rFonts w:ascii="Calibri" w:eastAsia="Times New Roman" w:hAnsi="Calibri" w:cs="Calibri"/>
          <w:bCs/>
          <w:sz w:val="24"/>
          <w:szCs w:val="24"/>
          <w:lang w:eastAsia="sl-SI"/>
        </w:rPr>
        <w:t>a urednica</w:t>
      </w:r>
      <w:r w:rsidRPr="00CE3E35">
        <w:rPr>
          <w:rFonts w:ascii="Calibri" w:eastAsia="Times New Roman" w:hAnsi="Calibri" w:cs="Calibri"/>
          <w:bCs/>
          <w:sz w:val="24"/>
          <w:szCs w:val="24"/>
          <w:lang w:eastAsia="sl-SI"/>
        </w:rPr>
        <w:t xml:space="preserve">: </w:t>
      </w:r>
      <w:r w:rsidR="00097EB4" w:rsidRPr="00CE3E35">
        <w:rPr>
          <w:rFonts w:ascii="Calibri" w:eastAsia="Times New Roman" w:hAnsi="Calibri" w:cs="Calibri"/>
          <w:bCs/>
          <w:sz w:val="24"/>
          <w:szCs w:val="24"/>
          <w:lang w:eastAsia="sl-SI"/>
        </w:rPr>
        <w:t>Metka Šiško</w:t>
      </w:r>
    </w:p>
    <w:p w14:paraId="6B9373F5" w14:textId="296A457C" w:rsidR="00753C9B" w:rsidRPr="00CE3E35" w:rsidRDefault="00753C9B" w:rsidP="00E70EA1">
      <w:pPr>
        <w:spacing w:after="0" w:line="360" w:lineRule="auto"/>
        <w:ind w:left="-284"/>
        <w:rPr>
          <w:rFonts w:ascii="Calibri" w:eastAsia="Times New Roman" w:hAnsi="Calibri" w:cs="Calibri"/>
          <w:bCs/>
          <w:sz w:val="24"/>
          <w:szCs w:val="24"/>
          <w:lang w:eastAsia="sl-SI"/>
        </w:rPr>
      </w:pPr>
      <w:r w:rsidRPr="00CE3E35">
        <w:rPr>
          <w:rFonts w:ascii="Calibri" w:eastAsia="Times New Roman" w:hAnsi="Calibri" w:cs="Calibri"/>
          <w:bCs/>
          <w:sz w:val="24"/>
          <w:szCs w:val="24"/>
          <w:lang w:eastAsia="sl-SI"/>
        </w:rPr>
        <w:t>Izdajatelj:</w:t>
      </w:r>
      <w:r w:rsidR="00A730C4" w:rsidRPr="00CE3E35">
        <w:rPr>
          <w:rFonts w:ascii="Calibri" w:eastAsia="Times New Roman" w:hAnsi="Calibri" w:cs="Calibri"/>
          <w:bCs/>
          <w:sz w:val="24"/>
          <w:szCs w:val="24"/>
          <w:lang w:eastAsia="sl-SI"/>
        </w:rPr>
        <w:t xml:space="preserve"> </w:t>
      </w:r>
      <w:r w:rsidR="00097EB4" w:rsidRPr="00CE3E35">
        <w:rPr>
          <w:rFonts w:ascii="Calibri" w:eastAsia="Times New Roman" w:hAnsi="Calibri" w:cs="Calibri"/>
          <w:bCs/>
          <w:sz w:val="24"/>
          <w:szCs w:val="24"/>
          <w:lang w:eastAsia="sl-SI"/>
        </w:rPr>
        <w:t>Fakulteta za kmetijstvo in biosistemske vede</w:t>
      </w:r>
      <w:r w:rsidRPr="00CE3E35">
        <w:rPr>
          <w:rFonts w:ascii="Calibri" w:eastAsia="Times New Roman" w:hAnsi="Calibri" w:cs="Calibri"/>
          <w:bCs/>
          <w:sz w:val="24"/>
          <w:szCs w:val="24"/>
          <w:lang w:eastAsia="sl-SI"/>
        </w:rPr>
        <w:t xml:space="preserve">, </w:t>
      </w:r>
      <w:r w:rsidR="00220678" w:rsidRPr="00CE3E35">
        <w:rPr>
          <w:rFonts w:ascii="Calibri" w:eastAsia="Times New Roman" w:hAnsi="Calibri" w:cs="Calibri"/>
          <w:bCs/>
          <w:sz w:val="24"/>
          <w:szCs w:val="24"/>
          <w:lang w:eastAsia="sl-SI"/>
        </w:rPr>
        <w:t xml:space="preserve">Univerza v Mariboru, </w:t>
      </w:r>
      <w:r w:rsidRPr="00CE3E35">
        <w:rPr>
          <w:rFonts w:ascii="Calibri" w:eastAsia="Times New Roman" w:hAnsi="Calibri" w:cs="Calibri"/>
          <w:bCs/>
          <w:sz w:val="24"/>
          <w:szCs w:val="24"/>
          <w:lang w:eastAsia="sl-SI"/>
        </w:rPr>
        <w:t>20</w:t>
      </w:r>
      <w:r w:rsidR="005C7B83" w:rsidRPr="00CE3E35">
        <w:rPr>
          <w:rFonts w:ascii="Calibri" w:eastAsia="Times New Roman" w:hAnsi="Calibri" w:cs="Calibri"/>
          <w:bCs/>
          <w:sz w:val="24"/>
          <w:szCs w:val="24"/>
          <w:lang w:eastAsia="sl-SI"/>
        </w:rPr>
        <w:t>24</w:t>
      </w:r>
    </w:p>
    <w:p w14:paraId="6B9373F6" w14:textId="77777777" w:rsidR="00753C9B" w:rsidRPr="00CE3E35" w:rsidRDefault="00753C9B" w:rsidP="00E70EA1">
      <w:pPr>
        <w:spacing w:after="0" w:line="360" w:lineRule="auto"/>
        <w:rPr>
          <w:rFonts w:ascii="Calibri" w:eastAsia="Times New Roman" w:hAnsi="Calibri" w:cs="Calibri"/>
          <w:bCs/>
          <w:sz w:val="24"/>
          <w:szCs w:val="24"/>
          <w:lang w:eastAsia="sl-SI"/>
        </w:rPr>
      </w:pPr>
    </w:p>
    <w:p w14:paraId="6B9373F9" w14:textId="77777777" w:rsidR="00753C9B" w:rsidRPr="00CE3E35" w:rsidRDefault="00753C9B" w:rsidP="00E70EA1">
      <w:pPr>
        <w:spacing w:after="0" w:line="360" w:lineRule="auto"/>
        <w:ind w:hanging="284"/>
        <w:rPr>
          <w:rFonts w:ascii="Calibri" w:eastAsia="Times New Roman" w:hAnsi="Calibri" w:cs="Calibri"/>
          <w:bCs/>
          <w:sz w:val="24"/>
          <w:szCs w:val="24"/>
          <w:lang w:eastAsia="sl-SI"/>
        </w:rPr>
      </w:pPr>
      <w:r w:rsidRPr="00CE3E35">
        <w:rPr>
          <w:rFonts w:ascii="Calibri" w:eastAsia="Times New Roman" w:hAnsi="Calibri" w:cs="Calibri"/>
          <w:bCs/>
          <w:sz w:val="24"/>
          <w:szCs w:val="24"/>
          <w:lang w:eastAsia="sl-SI"/>
        </w:rPr>
        <w:t>Za vsebino in jezik odgovarjajo avtorji sami.</w:t>
      </w:r>
    </w:p>
    <w:p w14:paraId="6B9373FA" w14:textId="77777777" w:rsidR="00753C9B" w:rsidRPr="00CE3E35" w:rsidRDefault="00753C9B" w:rsidP="00E70EA1">
      <w:pPr>
        <w:spacing w:after="0" w:line="360" w:lineRule="auto"/>
        <w:rPr>
          <w:rFonts w:ascii="Calibri" w:eastAsia="Times New Roman" w:hAnsi="Calibri" w:cs="Calibri"/>
          <w:b/>
          <w:bCs/>
          <w:sz w:val="24"/>
          <w:szCs w:val="24"/>
          <w:lang w:eastAsia="sl-SI"/>
        </w:rPr>
      </w:pPr>
    </w:p>
    <w:p w14:paraId="3DC0C037" w14:textId="77777777" w:rsidR="00AA6426" w:rsidRDefault="00753C9B" w:rsidP="00E70EA1">
      <w:pPr>
        <w:spacing w:after="0" w:line="360" w:lineRule="auto"/>
        <w:ind w:hanging="284"/>
        <w:rPr>
          <w:rFonts w:ascii="Calibri" w:eastAsia="Times New Roman" w:hAnsi="Calibri" w:cs="Calibri"/>
          <w:bCs/>
          <w:sz w:val="24"/>
          <w:szCs w:val="24"/>
          <w:lang w:eastAsia="sl-SI"/>
        </w:rPr>
      </w:pPr>
      <w:r w:rsidRPr="00CE3E35">
        <w:rPr>
          <w:rFonts w:ascii="Calibri" w:eastAsia="Times New Roman" w:hAnsi="Calibri" w:cs="Calibri"/>
          <w:bCs/>
          <w:sz w:val="24"/>
          <w:szCs w:val="24"/>
          <w:lang w:eastAsia="sl-SI"/>
        </w:rPr>
        <w:t>Publikacija je brezplačna.</w:t>
      </w:r>
    </w:p>
    <w:p w14:paraId="1A488824" w14:textId="77777777" w:rsidR="00AA6426" w:rsidRDefault="00AA6426" w:rsidP="00E70EA1">
      <w:pPr>
        <w:spacing w:after="0" w:line="360" w:lineRule="auto"/>
        <w:ind w:hanging="284"/>
        <w:rPr>
          <w:rFonts w:ascii="Calibri" w:eastAsia="Times New Roman" w:hAnsi="Calibri" w:cs="Calibri"/>
          <w:bCs/>
          <w:sz w:val="24"/>
          <w:szCs w:val="24"/>
          <w:lang w:eastAsia="sl-SI"/>
        </w:rPr>
      </w:pPr>
    </w:p>
    <w:p w14:paraId="0374BB27" w14:textId="269AC371" w:rsidR="00486653" w:rsidRPr="00AA6426" w:rsidRDefault="00F27212" w:rsidP="00E70EA1">
      <w:pPr>
        <w:spacing w:after="0" w:line="360" w:lineRule="auto"/>
        <w:ind w:hanging="284"/>
        <w:rPr>
          <w:rFonts w:ascii="Calibri" w:eastAsia="Times New Roman" w:hAnsi="Calibri" w:cs="Calibri"/>
          <w:bCs/>
          <w:sz w:val="24"/>
          <w:szCs w:val="24"/>
          <w:lang w:eastAsia="sl-SI"/>
        </w:rPr>
      </w:pPr>
      <w:r w:rsidRPr="00F27212">
        <w:rPr>
          <w:rFonts w:ascii="Calibri" w:eastAsia="Times New Roman" w:hAnsi="Calibri" w:cs="Calibri"/>
          <w:sz w:val="24"/>
          <w:szCs w:val="24"/>
          <w:lang w:eastAsia="sl-SI"/>
        </w:rPr>
        <w:t>F</w:t>
      </w:r>
      <w:r w:rsidR="00486653" w:rsidRPr="00F27212">
        <w:rPr>
          <w:rFonts w:ascii="Calibri" w:eastAsia="Times New Roman" w:hAnsi="Calibri" w:cs="Calibri"/>
          <w:sz w:val="24"/>
          <w:szCs w:val="24"/>
          <w:lang w:eastAsia="sl-SI"/>
        </w:rPr>
        <w:t xml:space="preserve">otografija na naslovni strani: </w:t>
      </w:r>
      <w:r w:rsidRPr="00F27212">
        <w:rPr>
          <w:rFonts w:ascii="Calibri" w:eastAsia="Times New Roman" w:hAnsi="Calibri" w:cs="Calibri"/>
          <w:sz w:val="24"/>
          <w:szCs w:val="24"/>
          <w:lang w:eastAsia="sl-SI"/>
        </w:rPr>
        <w:t>Metka Šiško</w:t>
      </w:r>
    </w:p>
    <w:p w14:paraId="18EF7800"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85B9F76"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7F135AD7"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67C15BB3"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7D6EA825"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87666CA"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A44425E"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56E9B385"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281C1A06"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1922C5C8"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281AB65"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11BF793B"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868F0F6"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31446988"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6854CE87" w14:textId="77777777" w:rsidR="00486653" w:rsidRPr="00CE3E35" w:rsidRDefault="00486653" w:rsidP="00E70EA1">
      <w:pPr>
        <w:spacing w:after="0" w:line="360" w:lineRule="auto"/>
        <w:rPr>
          <w:rFonts w:ascii="Calibri" w:eastAsia="Times New Roman" w:hAnsi="Calibri" w:cs="Calibri"/>
          <w:b/>
          <w:bCs/>
          <w:sz w:val="24"/>
          <w:szCs w:val="24"/>
          <w:lang w:eastAsia="sl-SI"/>
        </w:rPr>
      </w:pPr>
    </w:p>
    <w:p w14:paraId="1AC7CFE5" w14:textId="77777777" w:rsidR="00486653" w:rsidRDefault="00486653" w:rsidP="00E70EA1">
      <w:pPr>
        <w:spacing w:after="0" w:line="360" w:lineRule="auto"/>
        <w:rPr>
          <w:rFonts w:ascii="Calibri" w:eastAsia="Times New Roman" w:hAnsi="Calibri" w:cs="Calibri"/>
          <w:b/>
          <w:bCs/>
          <w:sz w:val="24"/>
          <w:szCs w:val="24"/>
          <w:lang w:eastAsia="sl-SI"/>
        </w:rPr>
      </w:pPr>
    </w:p>
    <w:p w14:paraId="48D04B8D" w14:textId="77777777" w:rsidR="00AA6426" w:rsidRPr="00CE3E35" w:rsidRDefault="00AA6426" w:rsidP="00E70EA1">
      <w:pPr>
        <w:spacing w:after="0" w:line="360" w:lineRule="auto"/>
        <w:rPr>
          <w:rFonts w:ascii="Calibri" w:eastAsia="Times New Roman" w:hAnsi="Calibri" w:cs="Calibri"/>
          <w:b/>
          <w:bCs/>
          <w:sz w:val="24"/>
          <w:szCs w:val="24"/>
          <w:lang w:eastAsia="sl-SI"/>
        </w:rPr>
      </w:pPr>
    </w:p>
    <w:p w14:paraId="6B937405" w14:textId="79BB437F" w:rsidR="00EA1AFF" w:rsidRDefault="00EA1AFF">
      <w:pPr>
        <w:rPr>
          <w:rFonts w:ascii="Calibri" w:eastAsia="Times New Roman" w:hAnsi="Calibri" w:cs="Calibri"/>
          <w:b/>
          <w:bCs/>
          <w:sz w:val="24"/>
          <w:szCs w:val="24"/>
          <w:lang w:eastAsia="sl-SI"/>
        </w:rPr>
      </w:pPr>
      <w:r>
        <w:rPr>
          <w:rFonts w:ascii="Calibri" w:eastAsia="Times New Roman" w:hAnsi="Calibri" w:cs="Calibri"/>
          <w:b/>
          <w:bCs/>
          <w:sz w:val="24"/>
          <w:szCs w:val="24"/>
          <w:lang w:eastAsia="sl-SI"/>
        </w:rPr>
        <w:br w:type="page"/>
      </w:r>
    </w:p>
    <w:p w14:paraId="20194830" w14:textId="77777777" w:rsidR="00A730C4" w:rsidRPr="00CE3E35" w:rsidRDefault="00A730C4" w:rsidP="00E70EA1">
      <w:pPr>
        <w:spacing w:after="0" w:line="360" w:lineRule="auto"/>
        <w:rPr>
          <w:rFonts w:ascii="Calibri" w:eastAsia="Times New Roman" w:hAnsi="Calibri" w:cs="Calibri"/>
          <w:b/>
          <w:bCs/>
          <w:sz w:val="24"/>
          <w:szCs w:val="24"/>
          <w:lang w:eastAsia="sl-SI"/>
        </w:rPr>
      </w:pPr>
    </w:p>
    <w:p w14:paraId="6B937406" w14:textId="77777777" w:rsidR="00753C9B" w:rsidRPr="00CE3E35" w:rsidRDefault="00753C9B" w:rsidP="00E70EA1">
      <w:pPr>
        <w:spacing w:after="0"/>
        <w:jc w:val="center"/>
        <w:rPr>
          <w:rFonts w:ascii="Calibri" w:eastAsia="Times New Roman" w:hAnsi="Calibri" w:cs="Calibri"/>
          <w:b/>
          <w:bCs/>
          <w:sz w:val="24"/>
          <w:szCs w:val="24"/>
          <w:lang w:eastAsia="sl-SI"/>
        </w:rPr>
      </w:pPr>
      <w:r w:rsidRPr="00CE3E35">
        <w:rPr>
          <w:rFonts w:ascii="Calibri" w:eastAsia="Times New Roman" w:hAnsi="Calibri" w:cs="Calibri"/>
          <w:b/>
          <w:bCs/>
          <w:sz w:val="24"/>
          <w:szCs w:val="24"/>
          <w:lang w:eastAsia="sl-SI"/>
        </w:rPr>
        <w:t>Kazalo vsebine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582"/>
      </w:tblGrid>
      <w:tr w:rsidR="00A762AE" w:rsidRPr="00CE3E35" w14:paraId="1E1DDDA4" w14:textId="77777777" w:rsidTr="004D6772">
        <w:tc>
          <w:tcPr>
            <w:tcW w:w="8472" w:type="dxa"/>
          </w:tcPr>
          <w:p w14:paraId="6114DBE6" w14:textId="77777777" w:rsidR="00A762AE" w:rsidRPr="00CE3E35" w:rsidRDefault="00A762AE" w:rsidP="00E70EA1">
            <w:pPr>
              <w:rPr>
                <w:rFonts w:ascii="Calibri" w:eastAsia="Times New Roman" w:hAnsi="Calibri" w:cs="Calibri"/>
                <w:bCs/>
                <w:sz w:val="24"/>
                <w:szCs w:val="24"/>
                <w:lang w:eastAsia="sl-SI"/>
              </w:rPr>
            </w:pPr>
          </w:p>
        </w:tc>
        <w:tc>
          <w:tcPr>
            <w:tcW w:w="582" w:type="dxa"/>
          </w:tcPr>
          <w:p w14:paraId="7625AAFF" w14:textId="77777777" w:rsidR="00A762AE" w:rsidRPr="00CE3E35" w:rsidRDefault="00A762AE" w:rsidP="00E70EA1">
            <w:pPr>
              <w:rPr>
                <w:rFonts w:ascii="Calibri" w:eastAsia="Times New Roman" w:hAnsi="Calibri" w:cs="Calibri"/>
                <w:bCs/>
                <w:sz w:val="24"/>
                <w:szCs w:val="24"/>
                <w:lang w:eastAsia="sl-SI"/>
              </w:rPr>
            </w:pPr>
          </w:p>
        </w:tc>
      </w:tr>
    </w:tbl>
    <w:p w14:paraId="1403CDED" w14:textId="319B8BD5" w:rsidR="00CB47C9" w:rsidRPr="00CE3E35" w:rsidRDefault="00CB47C9" w:rsidP="00E70EA1">
      <w:pPr>
        <w:spacing w:after="0"/>
        <w:ind w:right="-518"/>
        <w:rPr>
          <w:rFonts w:ascii="Calibri" w:eastAsia="Times New Roman" w:hAnsi="Calibri" w:cs="Calibri"/>
          <w:b/>
          <w:bCs/>
          <w:sz w:val="24"/>
          <w:szCs w:val="24"/>
          <w:lang w:eastAsia="sl-SI"/>
        </w:rPr>
      </w:pPr>
    </w:p>
    <w:sdt>
      <w:sdtPr>
        <w:rPr>
          <w:rFonts w:asciiTheme="minorHAnsi" w:eastAsiaTheme="minorHAnsi" w:hAnsiTheme="minorHAnsi" w:cstheme="minorBidi"/>
          <w:color w:val="auto"/>
          <w:sz w:val="22"/>
          <w:szCs w:val="22"/>
          <w:lang w:eastAsia="en-US"/>
        </w:rPr>
        <w:id w:val="-1474128820"/>
        <w:docPartObj>
          <w:docPartGallery w:val="Table of Contents"/>
          <w:docPartUnique/>
        </w:docPartObj>
      </w:sdtPr>
      <w:sdtEndPr>
        <w:rPr>
          <w:b/>
          <w:bCs/>
        </w:rPr>
      </w:sdtEndPr>
      <w:sdtContent>
        <w:p w14:paraId="3CD27126" w14:textId="1436FDF5" w:rsidR="00E97752" w:rsidRDefault="00E97752" w:rsidP="00E70EA1">
          <w:pPr>
            <w:pStyle w:val="TOCHeading"/>
          </w:pPr>
        </w:p>
        <w:p w14:paraId="3DBC5733" w14:textId="479DBDF6" w:rsidR="00460321" w:rsidRPr="006E11D9" w:rsidRDefault="00E97752" w:rsidP="00E70EA1">
          <w:pPr>
            <w:pStyle w:val="TOC2"/>
            <w:tabs>
              <w:tab w:val="right" w:leader="dot" w:pos="9062"/>
            </w:tabs>
            <w:spacing w:after="0"/>
            <w:rPr>
              <w:rFonts w:cstheme="minorBidi"/>
              <w:noProof/>
            </w:rPr>
          </w:pPr>
          <w:r>
            <w:fldChar w:fldCharType="begin"/>
          </w:r>
          <w:r>
            <w:instrText xml:space="preserve"> TOC \o "1-3" \h \z \u </w:instrText>
          </w:r>
          <w:r>
            <w:fldChar w:fldCharType="separate"/>
          </w:r>
          <w:hyperlink w:anchor="_Toc169113297" w:history="1">
            <w:r w:rsidR="00460321" w:rsidRPr="006E11D9">
              <w:rPr>
                <w:rStyle w:val="Hyperlink"/>
                <w:noProof/>
              </w:rPr>
              <w:t>Program posveta</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_Toc169113297 \h </w:instrText>
            </w:r>
            <w:r w:rsidR="00460321" w:rsidRPr="006E11D9">
              <w:rPr>
                <w:noProof/>
                <w:webHidden/>
              </w:rPr>
            </w:r>
            <w:r w:rsidR="00460321" w:rsidRPr="006E11D9">
              <w:rPr>
                <w:noProof/>
                <w:webHidden/>
              </w:rPr>
              <w:fldChar w:fldCharType="separate"/>
            </w:r>
            <w:r w:rsidR="00EA1AFF">
              <w:rPr>
                <w:noProof/>
                <w:webHidden/>
              </w:rPr>
              <w:t>4</w:t>
            </w:r>
            <w:r w:rsidR="00460321" w:rsidRPr="006E11D9">
              <w:rPr>
                <w:noProof/>
                <w:webHidden/>
              </w:rPr>
              <w:fldChar w:fldCharType="end"/>
            </w:r>
          </w:hyperlink>
        </w:p>
        <w:p w14:paraId="7D6A0E6C" w14:textId="0E4C32F7" w:rsidR="00460321" w:rsidRPr="006E11D9" w:rsidRDefault="00EA1AFF" w:rsidP="00E70EA1">
          <w:pPr>
            <w:pStyle w:val="TOC2"/>
            <w:tabs>
              <w:tab w:val="right" w:leader="dot" w:pos="9062"/>
            </w:tabs>
            <w:spacing w:after="0"/>
            <w:rPr>
              <w:rFonts w:cstheme="minorBidi"/>
              <w:noProof/>
            </w:rPr>
          </w:pPr>
          <w:hyperlink w:anchor="_Toc169113298" w:history="1">
            <w:r w:rsidR="00460321" w:rsidRPr="006E11D9">
              <w:rPr>
                <w:rStyle w:val="Hyperlink"/>
                <w:rFonts w:ascii="Calibri" w:hAnsi="Calibri" w:cs="Calibri"/>
                <w:noProof/>
              </w:rPr>
              <w:t>Sistemi vodenja kakovosti v genskih bankah</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_Toc169113298 \h </w:instrText>
            </w:r>
            <w:r w:rsidR="00460321" w:rsidRPr="006E11D9">
              <w:rPr>
                <w:noProof/>
                <w:webHidden/>
              </w:rPr>
            </w:r>
            <w:r w:rsidR="00460321" w:rsidRPr="006E11D9">
              <w:rPr>
                <w:noProof/>
                <w:webHidden/>
              </w:rPr>
              <w:fldChar w:fldCharType="separate"/>
            </w:r>
            <w:r>
              <w:rPr>
                <w:noProof/>
                <w:webHidden/>
              </w:rPr>
              <w:t>5</w:t>
            </w:r>
            <w:r w:rsidR="00460321" w:rsidRPr="006E11D9">
              <w:rPr>
                <w:noProof/>
                <w:webHidden/>
              </w:rPr>
              <w:fldChar w:fldCharType="end"/>
            </w:r>
          </w:hyperlink>
        </w:p>
        <w:p w14:paraId="68B84FB3" w14:textId="27D1AB7E" w:rsidR="00460321" w:rsidRPr="006E11D9" w:rsidRDefault="00EA1AFF" w:rsidP="00E70EA1">
          <w:pPr>
            <w:pStyle w:val="TOC2"/>
            <w:tabs>
              <w:tab w:val="right" w:leader="dot" w:pos="9062"/>
            </w:tabs>
            <w:spacing w:after="0"/>
            <w:rPr>
              <w:rFonts w:cstheme="minorBidi"/>
              <w:noProof/>
            </w:rPr>
          </w:pPr>
          <w:hyperlink w:anchor="_Toc169113299" w:history="1">
            <w:r w:rsidR="00460321" w:rsidRPr="006E11D9">
              <w:rPr>
                <w:rStyle w:val="Hyperlink"/>
                <w:noProof/>
              </w:rPr>
              <w:t>Predstavitev dela genske banke koščičarjev in jagodičja na FKBV</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_Toc169113299 \h </w:instrText>
            </w:r>
            <w:r w:rsidR="00460321" w:rsidRPr="006E11D9">
              <w:rPr>
                <w:noProof/>
                <w:webHidden/>
              </w:rPr>
            </w:r>
            <w:r w:rsidR="00460321" w:rsidRPr="006E11D9">
              <w:rPr>
                <w:noProof/>
                <w:webHidden/>
              </w:rPr>
              <w:fldChar w:fldCharType="separate"/>
            </w:r>
            <w:r>
              <w:rPr>
                <w:noProof/>
                <w:webHidden/>
              </w:rPr>
              <w:t>6</w:t>
            </w:r>
            <w:r w:rsidR="00460321" w:rsidRPr="006E11D9">
              <w:rPr>
                <w:noProof/>
                <w:webHidden/>
              </w:rPr>
              <w:fldChar w:fldCharType="end"/>
            </w:r>
          </w:hyperlink>
        </w:p>
        <w:p w14:paraId="01D679A5" w14:textId="4F6289AC" w:rsidR="00460321" w:rsidRPr="006E11D9" w:rsidRDefault="00EA1AFF" w:rsidP="00E70EA1">
          <w:pPr>
            <w:pStyle w:val="TOC2"/>
            <w:tabs>
              <w:tab w:val="right" w:leader="dot" w:pos="9062"/>
            </w:tabs>
            <w:spacing w:after="0"/>
            <w:rPr>
              <w:rFonts w:cstheme="minorBidi"/>
              <w:noProof/>
            </w:rPr>
          </w:pPr>
          <w:hyperlink w:anchor="_Toc169113300" w:history="1">
            <w:r w:rsidR="00460321" w:rsidRPr="006E11D9">
              <w:rPr>
                <w:rStyle w:val="Hyperlink"/>
                <w:rFonts w:ascii="Calibri" w:hAnsi="Calibri" w:cs="Calibri"/>
                <w:noProof/>
              </w:rPr>
              <w:t>Genetska struktura in raznolikost nekaterih tradicionalnih genotipov sliv v Sloveniji</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_Toc169113300 \h </w:instrText>
            </w:r>
            <w:r w:rsidR="00460321" w:rsidRPr="006E11D9">
              <w:rPr>
                <w:noProof/>
                <w:webHidden/>
              </w:rPr>
            </w:r>
            <w:r w:rsidR="00460321" w:rsidRPr="006E11D9">
              <w:rPr>
                <w:noProof/>
                <w:webHidden/>
              </w:rPr>
              <w:fldChar w:fldCharType="separate"/>
            </w:r>
            <w:r>
              <w:rPr>
                <w:noProof/>
                <w:webHidden/>
              </w:rPr>
              <w:t>7</w:t>
            </w:r>
            <w:r w:rsidR="00460321" w:rsidRPr="006E11D9">
              <w:rPr>
                <w:noProof/>
                <w:webHidden/>
              </w:rPr>
              <w:fldChar w:fldCharType="end"/>
            </w:r>
          </w:hyperlink>
        </w:p>
        <w:p w14:paraId="1C056CD6" w14:textId="7F21AA49" w:rsidR="00460321" w:rsidRPr="006E11D9" w:rsidRDefault="00EA1AFF" w:rsidP="00E70EA1">
          <w:pPr>
            <w:pStyle w:val="TOC2"/>
            <w:tabs>
              <w:tab w:val="right" w:leader="dot" w:pos="9062"/>
            </w:tabs>
            <w:spacing w:after="0"/>
            <w:rPr>
              <w:rFonts w:cstheme="minorBidi"/>
              <w:noProof/>
            </w:rPr>
          </w:pPr>
          <w:hyperlink w:anchor="_Toc169113301" w:history="1">
            <w:r w:rsidR="00460321" w:rsidRPr="006E11D9">
              <w:rPr>
                <w:rStyle w:val="Hyperlink"/>
                <w:rFonts w:ascii="Calibri" w:hAnsi="Calibri" w:cs="Calibri"/>
                <w:noProof/>
              </w:rPr>
              <w:t>Pestrost sort jablane in hruške ter možnosti njihovega ohranjanja v Sloveniji</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_Toc169113301 \h </w:instrText>
            </w:r>
            <w:r w:rsidR="00460321" w:rsidRPr="006E11D9">
              <w:rPr>
                <w:noProof/>
                <w:webHidden/>
              </w:rPr>
            </w:r>
            <w:r w:rsidR="00460321" w:rsidRPr="006E11D9">
              <w:rPr>
                <w:noProof/>
                <w:webHidden/>
              </w:rPr>
              <w:fldChar w:fldCharType="separate"/>
            </w:r>
            <w:r>
              <w:rPr>
                <w:noProof/>
                <w:webHidden/>
              </w:rPr>
              <w:t>9</w:t>
            </w:r>
            <w:r w:rsidR="00460321" w:rsidRPr="006E11D9">
              <w:rPr>
                <w:noProof/>
                <w:webHidden/>
              </w:rPr>
              <w:fldChar w:fldCharType="end"/>
            </w:r>
          </w:hyperlink>
        </w:p>
        <w:p w14:paraId="172D0292" w14:textId="01D5BBAF" w:rsidR="00460321" w:rsidRPr="006E11D9" w:rsidRDefault="00EA1AFF" w:rsidP="00E70EA1">
          <w:pPr>
            <w:pStyle w:val="TOC2"/>
            <w:tabs>
              <w:tab w:val="right" w:leader="dot" w:pos="9062"/>
            </w:tabs>
            <w:spacing w:after="0"/>
            <w:rPr>
              <w:rFonts w:cstheme="minorBidi"/>
              <w:noProof/>
            </w:rPr>
          </w:pPr>
          <w:hyperlink w:anchor="_Toc169113302" w:history="1">
            <w:r w:rsidR="00460321" w:rsidRPr="006E11D9">
              <w:rPr>
                <w:rStyle w:val="Hyperlink"/>
                <w:rFonts w:ascii="Calibri" w:hAnsi="Calibri" w:cs="Calibri"/>
                <w:noProof/>
              </w:rPr>
              <w:t>Predstavitev kolekcijskega nasada murv in inventarizacije starih lokalnih genotipov v okviru projekta Obzorje ARACNE</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_Toc169113302 \h </w:instrText>
            </w:r>
            <w:r w:rsidR="00460321" w:rsidRPr="006E11D9">
              <w:rPr>
                <w:noProof/>
                <w:webHidden/>
              </w:rPr>
            </w:r>
            <w:r w:rsidR="00460321" w:rsidRPr="006E11D9">
              <w:rPr>
                <w:noProof/>
                <w:webHidden/>
              </w:rPr>
              <w:fldChar w:fldCharType="separate"/>
            </w:r>
            <w:r>
              <w:rPr>
                <w:noProof/>
                <w:webHidden/>
              </w:rPr>
              <w:t>10</w:t>
            </w:r>
            <w:r w:rsidR="00460321" w:rsidRPr="006E11D9">
              <w:rPr>
                <w:noProof/>
                <w:webHidden/>
              </w:rPr>
              <w:fldChar w:fldCharType="end"/>
            </w:r>
          </w:hyperlink>
        </w:p>
        <w:p w14:paraId="34C867B1" w14:textId="7ED8608F" w:rsidR="00460321" w:rsidRPr="006E11D9" w:rsidRDefault="00EA1AFF" w:rsidP="00E70EA1">
          <w:pPr>
            <w:pStyle w:val="TOC2"/>
            <w:tabs>
              <w:tab w:val="right" w:leader="dot" w:pos="9062"/>
            </w:tabs>
            <w:spacing w:after="0"/>
            <w:rPr>
              <w:rFonts w:cstheme="minorBidi"/>
              <w:noProof/>
            </w:rPr>
          </w:pPr>
          <w:hyperlink w:anchor="_Toc169113303" w:history="1">
            <w:r w:rsidR="00460321" w:rsidRPr="006E11D9">
              <w:rPr>
                <w:rStyle w:val="Hyperlink"/>
                <w:rFonts w:ascii="Calibri" w:hAnsi="Calibri" w:cs="Calibri"/>
                <w:noProof/>
              </w:rPr>
              <w:t>Zgodovinske sorte vinske trte (</w:t>
            </w:r>
            <w:r w:rsidR="00460321" w:rsidRPr="006E11D9">
              <w:rPr>
                <w:rStyle w:val="Hyperlink"/>
                <w:rFonts w:ascii="Calibri" w:hAnsi="Calibri" w:cs="Calibri"/>
                <w:i/>
                <w:iCs/>
                <w:noProof/>
              </w:rPr>
              <w:t>Vitis vinifera</w:t>
            </w:r>
            <w:r w:rsidR="00460321" w:rsidRPr="006E11D9">
              <w:rPr>
                <w:rStyle w:val="Hyperlink"/>
                <w:rFonts w:ascii="Calibri" w:hAnsi="Calibri" w:cs="Calibri"/>
                <w:noProof/>
              </w:rPr>
              <w:t xml:space="preserve"> subsp. </w:t>
            </w:r>
            <w:r w:rsidR="00460321" w:rsidRPr="006E11D9">
              <w:rPr>
                <w:rStyle w:val="Hyperlink"/>
                <w:rFonts w:ascii="Calibri" w:hAnsi="Calibri" w:cs="Calibri"/>
                <w:i/>
                <w:iCs/>
                <w:noProof/>
              </w:rPr>
              <w:t>vinifera</w:t>
            </w:r>
            <w:r w:rsidR="00460321" w:rsidRPr="006E11D9">
              <w:rPr>
                <w:rStyle w:val="Hyperlink"/>
                <w:rFonts w:ascii="Calibri" w:hAnsi="Calibri" w:cs="Calibri"/>
                <w:noProof/>
              </w:rPr>
              <w:t>) na Štajerskem</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_Toc169113303 \h </w:instrText>
            </w:r>
            <w:r w:rsidR="00460321" w:rsidRPr="006E11D9">
              <w:rPr>
                <w:noProof/>
                <w:webHidden/>
              </w:rPr>
            </w:r>
            <w:r w:rsidR="00460321" w:rsidRPr="006E11D9">
              <w:rPr>
                <w:noProof/>
                <w:webHidden/>
              </w:rPr>
              <w:fldChar w:fldCharType="separate"/>
            </w:r>
            <w:r>
              <w:rPr>
                <w:noProof/>
                <w:webHidden/>
              </w:rPr>
              <w:t>11</w:t>
            </w:r>
            <w:r w:rsidR="00460321" w:rsidRPr="006E11D9">
              <w:rPr>
                <w:noProof/>
                <w:webHidden/>
              </w:rPr>
              <w:fldChar w:fldCharType="end"/>
            </w:r>
          </w:hyperlink>
        </w:p>
        <w:p w14:paraId="073EC42D" w14:textId="09C2FEE2" w:rsidR="00460321" w:rsidRPr="006E11D9" w:rsidRDefault="00EA1AFF" w:rsidP="00E70EA1">
          <w:pPr>
            <w:pStyle w:val="TOC2"/>
            <w:tabs>
              <w:tab w:val="right" w:leader="dot" w:pos="9062"/>
            </w:tabs>
            <w:spacing w:after="0"/>
            <w:rPr>
              <w:rFonts w:cstheme="minorBidi"/>
              <w:noProof/>
            </w:rPr>
          </w:pPr>
          <w:hyperlink w:anchor="_Toc169113304" w:history="1">
            <w:r w:rsidR="00460321" w:rsidRPr="006E11D9">
              <w:rPr>
                <w:rStyle w:val="Hyperlink"/>
                <w:rFonts w:ascii="Calibri" w:hAnsi="Calibri" w:cs="Calibri"/>
                <w:noProof/>
              </w:rPr>
              <w:t>Genska banka vinske trte in možnost revitalizacije lokalnih sort iz vinorodne dežele Primorska</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_Toc169113304 \h </w:instrText>
            </w:r>
            <w:r w:rsidR="00460321" w:rsidRPr="006E11D9">
              <w:rPr>
                <w:noProof/>
                <w:webHidden/>
              </w:rPr>
            </w:r>
            <w:r w:rsidR="00460321" w:rsidRPr="006E11D9">
              <w:rPr>
                <w:noProof/>
                <w:webHidden/>
              </w:rPr>
              <w:fldChar w:fldCharType="separate"/>
            </w:r>
            <w:r>
              <w:rPr>
                <w:noProof/>
                <w:webHidden/>
              </w:rPr>
              <w:t>12</w:t>
            </w:r>
            <w:r w:rsidR="00460321" w:rsidRPr="006E11D9">
              <w:rPr>
                <w:noProof/>
                <w:webHidden/>
              </w:rPr>
              <w:fldChar w:fldCharType="end"/>
            </w:r>
          </w:hyperlink>
        </w:p>
        <w:p w14:paraId="0DF8A1C8" w14:textId="07FC25E1" w:rsidR="00460321" w:rsidRPr="006E11D9" w:rsidRDefault="00EA1AFF" w:rsidP="00E70EA1">
          <w:pPr>
            <w:pStyle w:val="TOC2"/>
            <w:tabs>
              <w:tab w:val="right" w:leader="dot" w:pos="9062"/>
            </w:tabs>
            <w:spacing w:after="0"/>
            <w:rPr>
              <w:rFonts w:cstheme="minorBidi"/>
              <w:noProof/>
            </w:rPr>
          </w:pPr>
          <w:hyperlink w:anchor="_Toc169113305" w:history="1">
            <w:r w:rsidR="00460321" w:rsidRPr="006E11D9">
              <w:rPr>
                <w:rStyle w:val="Hyperlink"/>
                <w:rFonts w:ascii="Calibri" w:hAnsi="Calibri" w:cs="Calibri"/>
                <w:noProof/>
              </w:rPr>
              <w:t xml:space="preserve">Predstavitev rezultatov Erasmus+ projekta Biote(a)ch o vključevanju obrnjenega učenja in snovalskega razmišljanja v poučevanje biotehnologije: primer uporabe rastlinskih tkivnih kultur pri vzdrževanju genskih virov </w:t>
            </w:r>
            <w:r w:rsidR="00460321" w:rsidRPr="006E11D9">
              <w:rPr>
                <w:rStyle w:val="Hyperlink"/>
                <w:rFonts w:ascii="Calibri" w:hAnsi="Calibri" w:cs="Calibri"/>
                <w:i/>
                <w:iCs/>
                <w:noProof/>
              </w:rPr>
              <w:t>in vitro</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_Toc169113305 \h </w:instrText>
            </w:r>
            <w:r w:rsidR="00460321" w:rsidRPr="006E11D9">
              <w:rPr>
                <w:noProof/>
                <w:webHidden/>
              </w:rPr>
            </w:r>
            <w:r w:rsidR="00460321" w:rsidRPr="006E11D9">
              <w:rPr>
                <w:noProof/>
                <w:webHidden/>
              </w:rPr>
              <w:fldChar w:fldCharType="separate"/>
            </w:r>
            <w:r>
              <w:rPr>
                <w:noProof/>
                <w:webHidden/>
              </w:rPr>
              <w:t>15</w:t>
            </w:r>
            <w:r w:rsidR="00460321" w:rsidRPr="006E11D9">
              <w:rPr>
                <w:noProof/>
                <w:webHidden/>
              </w:rPr>
              <w:fldChar w:fldCharType="end"/>
            </w:r>
          </w:hyperlink>
        </w:p>
        <w:p w14:paraId="16632850" w14:textId="6596E1BB" w:rsidR="00460321" w:rsidRPr="006E11D9" w:rsidRDefault="00EA1AFF" w:rsidP="00E70EA1">
          <w:pPr>
            <w:pStyle w:val="TOC2"/>
            <w:tabs>
              <w:tab w:val="right" w:leader="dot" w:pos="9062"/>
            </w:tabs>
            <w:spacing w:after="0"/>
            <w:rPr>
              <w:rFonts w:cstheme="minorBidi"/>
              <w:noProof/>
            </w:rPr>
          </w:pPr>
          <w:hyperlink w:anchor="_Toc169113306" w:history="1">
            <w:r w:rsidR="00460321" w:rsidRPr="006E11D9">
              <w:rPr>
                <w:rStyle w:val="Hyperlink"/>
                <w:rFonts w:ascii="Calibri" w:hAnsi="Calibri" w:cs="Calibri"/>
                <w:noProof/>
              </w:rPr>
              <w:t>Vzpostavitev ohranjanja rastlinskih genskih virov na kmetijah</w:t>
            </w:r>
            <w:r w:rsidR="00460321" w:rsidRPr="006E11D9">
              <w:rPr>
                <w:noProof/>
                <w:webHidden/>
              </w:rPr>
              <w:tab/>
            </w:r>
            <w:r w:rsidR="00460321" w:rsidRPr="006E11D9">
              <w:rPr>
                <w:noProof/>
                <w:webHidden/>
              </w:rPr>
              <w:fldChar w:fldCharType="begin"/>
            </w:r>
            <w:r w:rsidR="00460321" w:rsidRPr="006E11D9">
              <w:rPr>
                <w:noProof/>
                <w:webHidden/>
              </w:rPr>
              <w:instrText xml:space="preserve"> PAGEREF _Toc169113306 \h </w:instrText>
            </w:r>
            <w:r w:rsidR="00460321" w:rsidRPr="006E11D9">
              <w:rPr>
                <w:noProof/>
                <w:webHidden/>
              </w:rPr>
            </w:r>
            <w:r w:rsidR="00460321" w:rsidRPr="006E11D9">
              <w:rPr>
                <w:noProof/>
                <w:webHidden/>
              </w:rPr>
              <w:fldChar w:fldCharType="separate"/>
            </w:r>
            <w:r>
              <w:rPr>
                <w:noProof/>
                <w:webHidden/>
              </w:rPr>
              <w:t>16</w:t>
            </w:r>
            <w:r w:rsidR="00460321" w:rsidRPr="006E11D9">
              <w:rPr>
                <w:noProof/>
                <w:webHidden/>
              </w:rPr>
              <w:fldChar w:fldCharType="end"/>
            </w:r>
          </w:hyperlink>
        </w:p>
        <w:p w14:paraId="704B8922" w14:textId="7ACDA192" w:rsidR="00E97752" w:rsidRDefault="00E97752" w:rsidP="00E70EA1">
          <w:pPr>
            <w:spacing w:after="0"/>
          </w:pPr>
          <w:r>
            <w:rPr>
              <w:b/>
              <w:bCs/>
            </w:rPr>
            <w:fldChar w:fldCharType="end"/>
          </w:r>
        </w:p>
      </w:sdtContent>
    </w:sdt>
    <w:p w14:paraId="1BB2CE40" w14:textId="77777777" w:rsidR="00CB47C9" w:rsidRPr="00CE3E35" w:rsidRDefault="00CB47C9" w:rsidP="00E70EA1">
      <w:pPr>
        <w:spacing w:after="0"/>
        <w:jc w:val="center"/>
        <w:rPr>
          <w:rFonts w:ascii="Calibri" w:eastAsia="Times New Roman" w:hAnsi="Calibri" w:cs="Calibri"/>
          <w:b/>
          <w:bCs/>
          <w:sz w:val="24"/>
          <w:szCs w:val="24"/>
          <w:lang w:eastAsia="sl-SI"/>
        </w:rPr>
      </w:pPr>
    </w:p>
    <w:p w14:paraId="3660BE1A" w14:textId="77777777" w:rsidR="00CB47C9" w:rsidRPr="00CE3E35" w:rsidRDefault="00CB47C9" w:rsidP="00E70EA1">
      <w:pPr>
        <w:spacing w:after="0"/>
        <w:jc w:val="center"/>
        <w:rPr>
          <w:rFonts w:ascii="Calibri" w:eastAsia="Times New Roman" w:hAnsi="Calibri" w:cs="Calibri"/>
          <w:b/>
          <w:bCs/>
          <w:sz w:val="24"/>
          <w:szCs w:val="24"/>
          <w:lang w:eastAsia="sl-SI"/>
        </w:rPr>
      </w:pPr>
    </w:p>
    <w:p w14:paraId="4D468D3E" w14:textId="77777777" w:rsidR="00CB47C9" w:rsidRPr="00CE3E35" w:rsidRDefault="00CB47C9" w:rsidP="00E70EA1">
      <w:pPr>
        <w:spacing w:after="0"/>
        <w:jc w:val="center"/>
        <w:rPr>
          <w:rFonts w:ascii="Calibri" w:eastAsia="Times New Roman" w:hAnsi="Calibri" w:cs="Calibri"/>
          <w:b/>
          <w:bCs/>
          <w:sz w:val="24"/>
          <w:szCs w:val="24"/>
          <w:lang w:eastAsia="sl-SI"/>
        </w:rPr>
      </w:pPr>
    </w:p>
    <w:p w14:paraId="3140875B" w14:textId="77777777" w:rsidR="00CB47C9" w:rsidRDefault="00CB47C9" w:rsidP="00E70EA1">
      <w:pPr>
        <w:spacing w:after="0"/>
        <w:jc w:val="center"/>
        <w:rPr>
          <w:rFonts w:ascii="Calibri" w:eastAsia="Times New Roman" w:hAnsi="Calibri" w:cs="Calibri"/>
          <w:b/>
          <w:bCs/>
          <w:sz w:val="24"/>
          <w:szCs w:val="24"/>
          <w:lang w:eastAsia="sl-SI"/>
        </w:rPr>
      </w:pPr>
    </w:p>
    <w:p w14:paraId="6A82F7E0" w14:textId="77777777" w:rsidR="006E11D9" w:rsidRDefault="006E11D9" w:rsidP="00E70EA1">
      <w:pPr>
        <w:spacing w:after="0"/>
        <w:jc w:val="center"/>
        <w:rPr>
          <w:rFonts w:ascii="Calibri" w:eastAsia="Times New Roman" w:hAnsi="Calibri" w:cs="Calibri"/>
          <w:b/>
          <w:bCs/>
          <w:sz w:val="24"/>
          <w:szCs w:val="24"/>
          <w:lang w:eastAsia="sl-SI"/>
        </w:rPr>
      </w:pPr>
    </w:p>
    <w:p w14:paraId="2667C69E" w14:textId="77777777" w:rsidR="00C77E0E" w:rsidRDefault="00C77E0E" w:rsidP="00E70EA1">
      <w:pPr>
        <w:spacing w:after="0"/>
        <w:jc w:val="center"/>
        <w:rPr>
          <w:rFonts w:ascii="Calibri" w:eastAsia="Times New Roman" w:hAnsi="Calibri" w:cs="Calibri"/>
          <w:b/>
          <w:bCs/>
          <w:sz w:val="24"/>
          <w:szCs w:val="24"/>
          <w:lang w:eastAsia="sl-SI"/>
        </w:rPr>
      </w:pPr>
    </w:p>
    <w:p w14:paraId="6066E9D7" w14:textId="77777777" w:rsidR="00C77E0E" w:rsidRDefault="00C77E0E" w:rsidP="00E70EA1">
      <w:pPr>
        <w:spacing w:after="0"/>
        <w:jc w:val="center"/>
        <w:rPr>
          <w:rFonts w:ascii="Calibri" w:eastAsia="Times New Roman" w:hAnsi="Calibri" w:cs="Calibri"/>
          <w:b/>
          <w:bCs/>
          <w:sz w:val="24"/>
          <w:szCs w:val="24"/>
          <w:lang w:eastAsia="sl-SI"/>
        </w:rPr>
      </w:pPr>
    </w:p>
    <w:p w14:paraId="3165FFDB" w14:textId="77777777" w:rsidR="00C77E0E" w:rsidRDefault="00C77E0E" w:rsidP="00E70EA1">
      <w:pPr>
        <w:spacing w:after="0"/>
        <w:jc w:val="center"/>
        <w:rPr>
          <w:rFonts w:ascii="Calibri" w:eastAsia="Times New Roman" w:hAnsi="Calibri" w:cs="Calibri"/>
          <w:b/>
          <w:bCs/>
          <w:sz w:val="24"/>
          <w:szCs w:val="24"/>
          <w:lang w:eastAsia="sl-SI"/>
        </w:rPr>
      </w:pPr>
    </w:p>
    <w:p w14:paraId="198A2F70" w14:textId="77777777" w:rsidR="00C77E0E" w:rsidRDefault="00C77E0E" w:rsidP="00E70EA1">
      <w:pPr>
        <w:spacing w:after="0"/>
        <w:jc w:val="center"/>
        <w:rPr>
          <w:rFonts w:ascii="Calibri" w:eastAsia="Times New Roman" w:hAnsi="Calibri" w:cs="Calibri"/>
          <w:b/>
          <w:bCs/>
          <w:sz w:val="24"/>
          <w:szCs w:val="24"/>
          <w:lang w:eastAsia="sl-SI"/>
        </w:rPr>
      </w:pPr>
    </w:p>
    <w:p w14:paraId="77E4959E" w14:textId="77777777" w:rsidR="00C77E0E" w:rsidRDefault="00C77E0E" w:rsidP="00E70EA1">
      <w:pPr>
        <w:spacing w:after="0"/>
        <w:jc w:val="center"/>
        <w:rPr>
          <w:rFonts w:ascii="Calibri" w:eastAsia="Times New Roman" w:hAnsi="Calibri" w:cs="Calibri"/>
          <w:b/>
          <w:bCs/>
          <w:sz w:val="24"/>
          <w:szCs w:val="24"/>
          <w:lang w:eastAsia="sl-SI"/>
        </w:rPr>
      </w:pPr>
    </w:p>
    <w:p w14:paraId="76FB0E92" w14:textId="77777777" w:rsidR="00C77E0E" w:rsidRDefault="00C77E0E" w:rsidP="00E70EA1">
      <w:pPr>
        <w:spacing w:after="0"/>
        <w:jc w:val="center"/>
        <w:rPr>
          <w:rFonts w:ascii="Calibri" w:eastAsia="Times New Roman" w:hAnsi="Calibri" w:cs="Calibri"/>
          <w:b/>
          <w:bCs/>
          <w:sz w:val="24"/>
          <w:szCs w:val="24"/>
          <w:lang w:eastAsia="sl-SI"/>
        </w:rPr>
      </w:pPr>
    </w:p>
    <w:p w14:paraId="7D5E2B78" w14:textId="77777777" w:rsidR="006E11D9" w:rsidRDefault="006E11D9" w:rsidP="00E70EA1">
      <w:pPr>
        <w:spacing w:after="0"/>
        <w:jc w:val="center"/>
        <w:rPr>
          <w:rFonts w:ascii="Calibri" w:eastAsia="Times New Roman" w:hAnsi="Calibri" w:cs="Calibri"/>
          <w:b/>
          <w:bCs/>
          <w:sz w:val="24"/>
          <w:szCs w:val="24"/>
          <w:lang w:eastAsia="sl-SI"/>
        </w:rPr>
      </w:pPr>
    </w:p>
    <w:p w14:paraId="1A23816D" w14:textId="77777777" w:rsidR="006E11D9" w:rsidRDefault="006E11D9" w:rsidP="00E70EA1">
      <w:pPr>
        <w:spacing w:after="0"/>
        <w:jc w:val="center"/>
        <w:rPr>
          <w:rFonts w:ascii="Calibri" w:eastAsia="Times New Roman" w:hAnsi="Calibri" w:cs="Calibri"/>
          <w:b/>
          <w:bCs/>
          <w:sz w:val="24"/>
          <w:szCs w:val="24"/>
          <w:lang w:eastAsia="sl-SI"/>
        </w:rPr>
      </w:pPr>
    </w:p>
    <w:p w14:paraId="40318B83" w14:textId="77777777" w:rsidR="006E11D9" w:rsidRPr="00CE3E35" w:rsidRDefault="006E11D9" w:rsidP="00E70EA1">
      <w:pPr>
        <w:spacing w:after="0"/>
        <w:jc w:val="center"/>
        <w:rPr>
          <w:rFonts w:ascii="Calibri" w:eastAsia="Times New Roman" w:hAnsi="Calibri" w:cs="Calibri"/>
          <w:b/>
          <w:bCs/>
          <w:sz w:val="24"/>
          <w:szCs w:val="24"/>
          <w:lang w:eastAsia="sl-SI"/>
        </w:rPr>
      </w:pPr>
    </w:p>
    <w:p w14:paraId="67273B48" w14:textId="3F290F05" w:rsidR="00CB47C9" w:rsidRDefault="00CB47C9" w:rsidP="00E70EA1">
      <w:pPr>
        <w:spacing w:after="0"/>
        <w:jc w:val="center"/>
        <w:rPr>
          <w:rFonts w:ascii="Calibri" w:eastAsia="Times New Roman" w:hAnsi="Calibri" w:cs="Calibri"/>
          <w:b/>
          <w:bCs/>
          <w:sz w:val="24"/>
          <w:szCs w:val="24"/>
          <w:lang w:eastAsia="sl-SI"/>
        </w:rPr>
      </w:pPr>
    </w:p>
    <w:p w14:paraId="253200F8" w14:textId="763FA8B5" w:rsidR="00F63BEC" w:rsidRDefault="00F63BEC">
      <w:pPr>
        <w:rPr>
          <w:rFonts w:ascii="Calibri" w:eastAsia="Times New Roman" w:hAnsi="Calibri" w:cs="Calibri"/>
          <w:b/>
          <w:bCs/>
          <w:sz w:val="24"/>
          <w:szCs w:val="24"/>
          <w:lang w:eastAsia="sl-SI"/>
        </w:rPr>
      </w:pPr>
      <w:r>
        <w:rPr>
          <w:rFonts w:ascii="Calibri" w:eastAsia="Times New Roman" w:hAnsi="Calibri" w:cs="Calibri"/>
          <w:b/>
          <w:bCs/>
          <w:sz w:val="24"/>
          <w:szCs w:val="24"/>
          <w:lang w:eastAsia="sl-SI"/>
        </w:rPr>
        <w:br w:type="page"/>
      </w:r>
    </w:p>
    <w:p w14:paraId="033814EE" w14:textId="77777777" w:rsidR="00460321" w:rsidRPr="00CE3E35" w:rsidRDefault="00460321" w:rsidP="00E70EA1">
      <w:pPr>
        <w:spacing w:after="0"/>
        <w:jc w:val="center"/>
        <w:rPr>
          <w:rFonts w:ascii="Calibri" w:eastAsia="Times New Roman" w:hAnsi="Calibri" w:cs="Calibri"/>
          <w:b/>
          <w:bCs/>
          <w:sz w:val="24"/>
          <w:szCs w:val="24"/>
          <w:lang w:eastAsia="sl-SI"/>
        </w:rPr>
      </w:pPr>
    </w:p>
    <w:p w14:paraId="1A07D725" w14:textId="39EB088F" w:rsidR="00C125C6" w:rsidRPr="00E97752" w:rsidRDefault="00CB47C9" w:rsidP="00E70EA1">
      <w:pPr>
        <w:pStyle w:val="Heading2"/>
        <w:jc w:val="center"/>
        <w:rPr>
          <w:rFonts w:asciiTheme="minorHAnsi" w:hAnsiTheme="minorHAnsi"/>
          <w:b/>
          <w:color w:val="auto"/>
          <w:sz w:val="24"/>
          <w:szCs w:val="24"/>
          <w:lang w:eastAsia="sl-SI"/>
        </w:rPr>
      </w:pPr>
      <w:bookmarkStart w:id="0" w:name="_Toc169113297"/>
      <w:r w:rsidRPr="00E97752">
        <w:rPr>
          <w:rFonts w:asciiTheme="minorHAnsi" w:hAnsiTheme="minorHAnsi"/>
          <w:b/>
          <w:color w:val="auto"/>
          <w:sz w:val="24"/>
          <w:szCs w:val="24"/>
          <w:lang w:eastAsia="sl-SI"/>
        </w:rPr>
        <w:t>Program posveta</w:t>
      </w:r>
      <w:bookmarkEnd w:id="0"/>
    </w:p>
    <w:p w14:paraId="39D56BFA" w14:textId="77777777" w:rsidR="00C125C6" w:rsidRDefault="00C125C6" w:rsidP="00E70EA1">
      <w:pPr>
        <w:spacing w:after="0" w:line="240" w:lineRule="auto"/>
        <w:jc w:val="both"/>
        <w:rPr>
          <w:rFonts w:ascii="Calibri" w:hAnsi="Calibri" w:cs="Calibri"/>
          <w:b/>
          <w:bCs/>
          <w:sz w:val="24"/>
          <w:szCs w:val="24"/>
          <w:lang w:eastAsia="sl-SI"/>
        </w:rPr>
      </w:pPr>
    </w:p>
    <w:p w14:paraId="75FB4ECC" w14:textId="77777777" w:rsidR="006B1C4C" w:rsidRPr="00C125C6" w:rsidRDefault="006B1C4C" w:rsidP="00E70EA1">
      <w:pPr>
        <w:spacing w:after="0" w:line="240" w:lineRule="auto"/>
        <w:jc w:val="both"/>
        <w:rPr>
          <w:rFonts w:ascii="Calibri" w:hAnsi="Calibri" w:cs="Calibri"/>
          <w:b/>
          <w:bCs/>
          <w:sz w:val="24"/>
          <w:szCs w:val="24"/>
          <w:lang w:eastAsia="sl-SI"/>
        </w:rPr>
      </w:pPr>
    </w:p>
    <w:p w14:paraId="4B9C1EE0" w14:textId="77777777" w:rsidR="00C125C6" w:rsidRPr="00CE3E35" w:rsidRDefault="00C125C6" w:rsidP="00E70EA1">
      <w:pPr>
        <w:tabs>
          <w:tab w:val="left" w:pos="720"/>
          <w:tab w:val="left" w:pos="1440"/>
          <w:tab w:val="left" w:pos="2127"/>
          <w:tab w:val="left" w:pos="2880"/>
          <w:tab w:val="left" w:pos="3600"/>
          <w:tab w:val="left" w:pos="6360"/>
        </w:tabs>
        <w:spacing w:after="0" w:line="240" w:lineRule="auto"/>
        <w:rPr>
          <w:rFonts w:ascii="Calibri" w:hAnsi="Calibri" w:cs="Calibri"/>
          <w:b/>
          <w:sz w:val="24"/>
          <w:szCs w:val="24"/>
          <w:lang w:eastAsia="sl-SI"/>
        </w:rPr>
      </w:pPr>
      <w:r w:rsidRPr="00C125C6">
        <w:rPr>
          <w:rFonts w:ascii="Calibri" w:hAnsi="Calibri" w:cs="Calibri"/>
          <w:b/>
          <w:sz w:val="24"/>
          <w:szCs w:val="24"/>
          <w:lang w:eastAsia="sl-SI"/>
        </w:rPr>
        <w:t>8:30</w:t>
      </w:r>
      <w:r w:rsidRPr="00C125C6">
        <w:rPr>
          <w:rFonts w:ascii="Calibri" w:hAnsi="Calibri" w:cs="Calibri"/>
          <w:sz w:val="24"/>
          <w:szCs w:val="24"/>
          <w:lang w:eastAsia="sl-SI"/>
        </w:rPr>
        <w:t xml:space="preserve"> – </w:t>
      </w:r>
      <w:r w:rsidRPr="00C125C6">
        <w:rPr>
          <w:rFonts w:ascii="Calibri" w:hAnsi="Calibri" w:cs="Calibri"/>
          <w:b/>
          <w:sz w:val="24"/>
          <w:szCs w:val="24"/>
          <w:lang w:eastAsia="sl-SI"/>
        </w:rPr>
        <w:t>9:00</w:t>
      </w:r>
      <w:r w:rsidRPr="00C125C6">
        <w:rPr>
          <w:rFonts w:ascii="Calibri" w:hAnsi="Calibri" w:cs="Calibri"/>
          <w:sz w:val="24"/>
          <w:szCs w:val="24"/>
          <w:lang w:eastAsia="sl-SI"/>
        </w:rPr>
        <w:tab/>
      </w:r>
      <w:r w:rsidRPr="00C125C6">
        <w:rPr>
          <w:rFonts w:ascii="Calibri" w:hAnsi="Calibri" w:cs="Calibri"/>
          <w:sz w:val="24"/>
          <w:szCs w:val="24"/>
          <w:lang w:eastAsia="sl-SI"/>
        </w:rPr>
        <w:tab/>
      </w:r>
      <w:r w:rsidRPr="00C125C6">
        <w:rPr>
          <w:rFonts w:ascii="Calibri" w:hAnsi="Calibri" w:cs="Calibri"/>
          <w:b/>
          <w:sz w:val="24"/>
          <w:szCs w:val="24"/>
          <w:lang w:eastAsia="sl-SI"/>
        </w:rPr>
        <w:t xml:space="preserve">Registracija udeležencev </w:t>
      </w:r>
      <w:r w:rsidRPr="00C125C6">
        <w:rPr>
          <w:rFonts w:ascii="Calibri" w:hAnsi="Calibri" w:cs="Calibri"/>
          <w:b/>
          <w:sz w:val="24"/>
          <w:szCs w:val="24"/>
          <w:lang w:eastAsia="sl-SI"/>
        </w:rPr>
        <w:tab/>
      </w:r>
    </w:p>
    <w:p w14:paraId="3F595509" w14:textId="77777777" w:rsidR="00C125C6" w:rsidRPr="007D7EEA" w:rsidRDefault="00C125C6" w:rsidP="00E70EA1">
      <w:pPr>
        <w:spacing w:after="0" w:line="240" w:lineRule="auto"/>
        <w:rPr>
          <w:rFonts w:ascii="Calibri" w:hAnsi="Calibri" w:cs="Calibri"/>
          <w:b/>
          <w:bCs/>
          <w:sz w:val="24"/>
          <w:szCs w:val="24"/>
          <w:lang w:eastAsia="sl-SI"/>
        </w:rPr>
      </w:pPr>
      <w:r w:rsidRPr="007D7EEA">
        <w:rPr>
          <w:rFonts w:ascii="Calibri" w:hAnsi="Calibri" w:cs="Calibri"/>
          <w:b/>
          <w:bCs/>
          <w:sz w:val="24"/>
          <w:szCs w:val="24"/>
          <w:lang w:eastAsia="sl-SI"/>
        </w:rPr>
        <w:t>9:00 – 9:20</w:t>
      </w:r>
      <w:r w:rsidRPr="007D7EEA">
        <w:rPr>
          <w:rFonts w:ascii="Calibri" w:hAnsi="Calibri" w:cs="Calibri"/>
          <w:b/>
          <w:bCs/>
          <w:sz w:val="24"/>
          <w:szCs w:val="24"/>
          <w:lang w:eastAsia="sl-SI"/>
        </w:rPr>
        <w:tab/>
      </w:r>
      <w:r w:rsidRPr="007D7EEA">
        <w:rPr>
          <w:rFonts w:ascii="Calibri" w:hAnsi="Calibri" w:cs="Calibri"/>
          <w:b/>
          <w:bCs/>
          <w:sz w:val="24"/>
          <w:szCs w:val="24"/>
          <w:lang w:eastAsia="sl-SI"/>
        </w:rPr>
        <w:tab/>
        <w:t>Pozdravna nagovora</w:t>
      </w:r>
    </w:p>
    <w:p w14:paraId="52340528" w14:textId="77777777" w:rsidR="00676312" w:rsidRPr="00CE3E35" w:rsidRDefault="00C125C6" w:rsidP="00E70EA1">
      <w:pPr>
        <w:spacing w:after="0" w:line="240" w:lineRule="auto"/>
        <w:ind w:left="1775" w:firstLine="680"/>
        <w:rPr>
          <w:rFonts w:ascii="Calibri" w:hAnsi="Calibri" w:cs="Calibri"/>
          <w:sz w:val="24"/>
          <w:szCs w:val="24"/>
          <w:lang w:eastAsia="sl-SI"/>
        </w:rPr>
      </w:pPr>
      <w:r w:rsidRPr="00CE3E35">
        <w:rPr>
          <w:rFonts w:ascii="Calibri" w:hAnsi="Calibri" w:cs="Calibri"/>
          <w:sz w:val="24"/>
          <w:szCs w:val="24"/>
          <w:lang w:eastAsia="sl-SI"/>
        </w:rPr>
        <w:t xml:space="preserve">Tomaž Langerholc, prodekan (FKBV) </w:t>
      </w:r>
    </w:p>
    <w:p w14:paraId="26FB047C" w14:textId="5BA13325" w:rsidR="00C125C6" w:rsidRPr="00CE3E35" w:rsidRDefault="00C125C6" w:rsidP="00E70EA1">
      <w:pPr>
        <w:spacing w:after="0" w:line="240" w:lineRule="auto"/>
        <w:ind w:left="1775" w:firstLine="680"/>
        <w:rPr>
          <w:rFonts w:ascii="Calibri" w:eastAsia="Calibri" w:hAnsi="Calibri" w:cs="Calibri"/>
          <w:sz w:val="24"/>
          <w:szCs w:val="24"/>
        </w:rPr>
      </w:pPr>
      <w:r w:rsidRPr="00C125C6">
        <w:rPr>
          <w:rFonts w:ascii="Calibri" w:eastAsia="Calibri" w:hAnsi="Calibri" w:cs="Calibri"/>
          <w:sz w:val="24"/>
          <w:szCs w:val="24"/>
        </w:rPr>
        <w:t>Joži J. Cvelbar (MKGP)</w:t>
      </w:r>
    </w:p>
    <w:p w14:paraId="06E7C405" w14:textId="77777777" w:rsidR="00C125C6" w:rsidRPr="00C125C6" w:rsidRDefault="00C125C6" w:rsidP="00E70EA1">
      <w:pPr>
        <w:spacing w:after="0" w:line="240" w:lineRule="auto"/>
        <w:rPr>
          <w:rFonts w:ascii="Calibri" w:hAnsi="Calibri" w:cs="Calibri"/>
          <w:b/>
          <w:sz w:val="24"/>
          <w:szCs w:val="24"/>
          <w:lang w:eastAsia="sl-SI"/>
        </w:rPr>
      </w:pPr>
      <w:r w:rsidRPr="00C125C6">
        <w:rPr>
          <w:rFonts w:ascii="Calibri" w:hAnsi="Calibri" w:cs="Calibri"/>
          <w:b/>
          <w:sz w:val="24"/>
          <w:szCs w:val="24"/>
          <w:lang w:eastAsia="sl-SI"/>
        </w:rPr>
        <w:t xml:space="preserve">9:20 – 9:40 </w:t>
      </w:r>
      <w:r w:rsidRPr="00C125C6">
        <w:rPr>
          <w:rFonts w:ascii="Calibri" w:hAnsi="Calibri" w:cs="Calibri"/>
          <w:b/>
          <w:sz w:val="24"/>
          <w:szCs w:val="24"/>
          <w:lang w:eastAsia="sl-SI"/>
        </w:rPr>
        <w:tab/>
      </w:r>
      <w:r w:rsidRPr="00C125C6">
        <w:rPr>
          <w:rFonts w:ascii="Calibri" w:hAnsi="Calibri" w:cs="Calibri"/>
          <w:b/>
          <w:sz w:val="24"/>
          <w:szCs w:val="24"/>
          <w:lang w:eastAsia="sl-SI"/>
        </w:rPr>
        <w:tab/>
        <w:t>Uvodna predstavitev</w:t>
      </w:r>
    </w:p>
    <w:p w14:paraId="0457A56C" w14:textId="77777777" w:rsidR="00C125C6" w:rsidRPr="00CE3E35" w:rsidRDefault="00C125C6" w:rsidP="00E70EA1">
      <w:pPr>
        <w:numPr>
          <w:ilvl w:val="0"/>
          <w:numId w:val="1"/>
        </w:numPr>
        <w:spacing w:after="0" w:line="240" w:lineRule="auto"/>
        <w:ind w:left="2484"/>
        <w:rPr>
          <w:rFonts w:ascii="Calibri" w:eastAsia="Calibri" w:hAnsi="Calibri" w:cs="Calibri"/>
          <w:sz w:val="24"/>
          <w:szCs w:val="24"/>
        </w:rPr>
      </w:pPr>
      <w:r w:rsidRPr="00C125C6">
        <w:rPr>
          <w:rFonts w:ascii="Calibri" w:eastAsia="Calibri" w:hAnsi="Calibri" w:cs="Calibri"/>
          <w:sz w:val="24"/>
          <w:szCs w:val="24"/>
        </w:rPr>
        <w:t>Sistemi vodenja kakovosti v genskih bankah (Jelka Šuštar Vozlič, KIS)</w:t>
      </w:r>
    </w:p>
    <w:p w14:paraId="3171DD27" w14:textId="77777777" w:rsidR="00C125C6" w:rsidRPr="00C125C6" w:rsidRDefault="00C125C6" w:rsidP="00E70EA1">
      <w:pPr>
        <w:spacing w:after="0" w:line="240" w:lineRule="auto"/>
        <w:ind w:left="2120" w:hanging="2120"/>
        <w:rPr>
          <w:rFonts w:ascii="Calibri" w:hAnsi="Calibri" w:cs="Calibri"/>
          <w:b/>
          <w:sz w:val="24"/>
          <w:szCs w:val="24"/>
          <w:lang w:eastAsia="sl-SI"/>
        </w:rPr>
      </w:pPr>
      <w:r w:rsidRPr="00C125C6">
        <w:rPr>
          <w:rFonts w:ascii="Calibri" w:hAnsi="Calibri" w:cs="Calibri"/>
          <w:b/>
          <w:sz w:val="24"/>
          <w:szCs w:val="24"/>
          <w:lang w:eastAsia="sl-SI"/>
        </w:rPr>
        <w:t>9:40 – 11:00</w:t>
      </w:r>
      <w:r w:rsidRPr="00C125C6">
        <w:rPr>
          <w:rFonts w:ascii="Calibri" w:hAnsi="Calibri" w:cs="Calibri"/>
          <w:sz w:val="24"/>
          <w:szCs w:val="24"/>
          <w:lang w:eastAsia="sl-SI"/>
        </w:rPr>
        <w:t xml:space="preserve"> </w:t>
      </w:r>
      <w:r w:rsidRPr="00C125C6">
        <w:rPr>
          <w:rFonts w:ascii="Calibri" w:hAnsi="Calibri" w:cs="Calibri"/>
          <w:sz w:val="24"/>
          <w:szCs w:val="24"/>
          <w:lang w:eastAsia="sl-SI"/>
        </w:rPr>
        <w:tab/>
      </w:r>
      <w:r w:rsidRPr="00C125C6">
        <w:rPr>
          <w:rFonts w:ascii="Calibri" w:hAnsi="Calibri" w:cs="Calibri"/>
          <w:b/>
          <w:sz w:val="24"/>
          <w:szCs w:val="24"/>
          <w:lang w:eastAsia="sl-SI"/>
        </w:rPr>
        <w:t xml:space="preserve">Trajni nasadi: Sadne rastline </w:t>
      </w:r>
    </w:p>
    <w:p w14:paraId="783DEE7E" w14:textId="77777777" w:rsidR="00C125C6" w:rsidRPr="00C125C6" w:rsidRDefault="00C125C6" w:rsidP="00E70EA1">
      <w:pPr>
        <w:numPr>
          <w:ilvl w:val="0"/>
          <w:numId w:val="8"/>
        </w:numPr>
        <w:spacing w:after="0" w:line="240" w:lineRule="auto"/>
        <w:ind w:left="2480"/>
        <w:contextualSpacing/>
        <w:rPr>
          <w:rFonts w:ascii="Calibri" w:hAnsi="Calibri" w:cs="Calibri"/>
          <w:bCs/>
          <w:sz w:val="24"/>
          <w:szCs w:val="24"/>
          <w:lang w:eastAsia="sl-SI"/>
        </w:rPr>
      </w:pPr>
      <w:r w:rsidRPr="00C125C6">
        <w:rPr>
          <w:rFonts w:ascii="Calibri" w:hAnsi="Calibri" w:cs="Calibri"/>
          <w:bCs/>
          <w:sz w:val="24"/>
          <w:szCs w:val="24"/>
          <w:lang w:eastAsia="sl-SI"/>
        </w:rPr>
        <w:t>Predstavitev dela genske banke koščičarjev in jagodičja na FKBV (Metka Šiško, FKBV)</w:t>
      </w:r>
    </w:p>
    <w:p w14:paraId="7AF342FE" w14:textId="77777777" w:rsidR="00C125C6" w:rsidRPr="00C125C6" w:rsidRDefault="00C125C6" w:rsidP="00E70EA1">
      <w:pPr>
        <w:numPr>
          <w:ilvl w:val="0"/>
          <w:numId w:val="8"/>
        </w:numPr>
        <w:spacing w:after="0" w:line="240" w:lineRule="auto"/>
        <w:ind w:left="2480"/>
        <w:contextualSpacing/>
        <w:rPr>
          <w:rFonts w:ascii="Calibri" w:eastAsia="Calibri" w:hAnsi="Calibri" w:cs="Calibri"/>
          <w:sz w:val="24"/>
          <w:szCs w:val="24"/>
        </w:rPr>
      </w:pPr>
      <w:r w:rsidRPr="00C125C6">
        <w:rPr>
          <w:rFonts w:ascii="Calibri" w:eastAsia="Calibri" w:hAnsi="Calibri" w:cs="Calibri"/>
          <w:sz w:val="24"/>
          <w:szCs w:val="24"/>
        </w:rPr>
        <w:t>Genetska struktura in raznolikost nekaterih tradicionalnih genotipov sliv v Sloveniji (Tina Ternjak, FKBV)</w:t>
      </w:r>
    </w:p>
    <w:p w14:paraId="615E07C7" w14:textId="77777777" w:rsidR="00C125C6" w:rsidRPr="00C125C6" w:rsidRDefault="00C125C6" w:rsidP="00E70EA1">
      <w:pPr>
        <w:numPr>
          <w:ilvl w:val="0"/>
          <w:numId w:val="8"/>
        </w:numPr>
        <w:spacing w:after="0" w:line="240" w:lineRule="auto"/>
        <w:ind w:left="2480"/>
        <w:contextualSpacing/>
        <w:rPr>
          <w:rFonts w:ascii="Calibri" w:hAnsi="Calibri" w:cs="Calibri"/>
          <w:bCs/>
          <w:sz w:val="24"/>
          <w:szCs w:val="24"/>
          <w:lang w:eastAsia="sl-SI"/>
        </w:rPr>
      </w:pPr>
      <w:r w:rsidRPr="00C125C6">
        <w:rPr>
          <w:rFonts w:ascii="Calibri" w:eastAsia="Calibri" w:hAnsi="Calibri" w:cs="Calibri"/>
          <w:sz w:val="24"/>
          <w:szCs w:val="24"/>
        </w:rPr>
        <w:t>Pestrost sort jablane in hruške ter možnosti njihovega ohranjanja v Sloveniji (Gregor Osterc in Valentina Usenik, BF)</w:t>
      </w:r>
      <w:r w:rsidRPr="00C125C6">
        <w:rPr>
          <w:rFonts w:ascii="Calibri" w:hAnsi="Calibri" w:cs="Calibri"/>
          <w:bCs/>
          <w:sz w:val="24"/>
          <w:szCs w:val="24"/>
          <w:lang w:eastAsia="sl-SI"/>
        </w:rPr>
        <w:t xml:space="preserve"> </w:t>
      </w:r>
    </w:p>
    <w:p w14:paraId="6F5D40B8" w14:textId="77777777" w:rsidR="00C125C6" w:rsidRPr="00CE3E35" w:rsidRDefault="00C125C6" w:rsidP="00E70EA1">
      <w:pPr>
        <w:numPr>
          <w:ilvl w:val="0"/>
          <w:numId w:val="8"/>
        </w:numPr>
        <w:spacing w:after="0" w:line="240" w:lineRule="auto"/>
        <w:ind w:left="2480"/>
        <w:contextualSpacing/>
        <w:rPr>
          <w:rFonts w:ascii="Calibri" w:hAnsi="Calibri" w:cs="Calibri"/>
          <w:bCs/>
          <w:sz w:val="24"/>
          <w:szCs w:val="24"/>
          <w:lang w:eastAsia="sl-SI"/>
        </w:rPr>
      </w:pPr>
      <w:r w:rsidRPr="00C125C6">
        <w:rPr>
          <w:rFonts w:ascii="Calibri" w:hAnsi="Calibri" w:cs="Calibri"/>
          <w:bCs/>
          <w:sz w:val="24"/>
          <w:szCs w:val="24"/>
          <w:lang w:eastAsia="sl-SI"/>
        </w:rPr>
        <w:t>Predstavitev kolekcijskega nasada murv in inventarizacije starih lokalnih genotipov v okviru projekta Obzorje ARACNE (Andreja Urbanek Krajnc, FKBV)</w:t>
      </w:r>
    </w:p>
    <w:p w14:paraId="6788D478" w14:textId="77777777" w:rsidR="00C125C6" w:rsidRPr="00CE3E35" w:rsidRDefault="00C125C6" w:rsidP="00E70EA1">
      <w:pPr>
        <w:spacing w:after="0" w:line="240" w:lineRule="auto"/>
        <w:rPr>
          <w:rFonts w:ascii="Calibri" w:hAnsi="Calibri" w:cs="Calibri"/>
          <w:b/>
          <w:sz w:val="24"/>
          <w:szCs w:val="24"/>
          <w:lang w:eastAsia="sl-SI"/>
        </w:rPr>
      </w:pPr>
      <w:r w:rsidRPr="00C125C6">
        <w:rPr>
          <w:rFonts w:ascii="Calibri" w:hAnsi="Calibri" w:cs="Calibri"/>
          <w:b/>
          <w:sz w:val="24"/>
          <w:szCs w:val="24"/>
          <w:lang w:eastAsia="sl-SI"/>
        </w:rPr>
        <w:t xml:space="preserve">11:00 – 11:15 </w:t>
      </w:r>
      <w:r w:rsidRPr="00C125C6">
        <w:rPr>
          <w:rFonts w:ascii="Calibri" w:hAnsi="Calibri" w:cs="Calibri"/>
          <w:b/>
          <w:sz w:val="24"/>
          <w:szCs w:val="24"/>
          <w:lang w:eastAsia="sl-SI"/>
        </w:rPr>
        <w:tab/>
      </w:r>
      <w:r w:rsidRPr="00C125C6">
        <w:rPr>
          <w:rFonts w:ascii="Calibri" w:hAnsi="Calibri" w:cs="Calibri"/>
          <w:b/>
          <w:sz w:val="24"/>
          <w:szCs w:val="24"/>
          <w:lang w:eastAsia="sl-SI"/>
        </w:rPr>
        <w:tab/>
        <w:t>Razprava</w:t>
      </w:r>
    </w:p>
    <w:p w14:paraId="074BE2BA" w14:textId="77777777" w:rsidR="00C125C6" w:rsidRPr="00CE3E35" w:rsidRDefault="00C125C6" w:rsidP="00E70EA1">
      <w:pPr>
        <w:spacing w:after="0" w:line="240" w:lineRule="auto"/>
        <w:rPr>
          <w:rFonts w:ascii="Calibri" w:hAnsi="Calibri" w:cs="Calibri"/>
          <w:b/>
          <w:sz w:val="24"/>
          <w:szCs w:val="24"/>
          <w:lang w:eastAsia="sl-SI"/>
        </w:rPr>
      </w:pPr>
      <w:r w:rsidRPr="00C125C6">
        <w:rPr>
          <w:rFonts w:ascii="Calibri" w:hAnsi="Calibri" w:cs="Calibri"/>
          <w:b/>
          <w:sz w:val="24"/>
          <w:szCs w:val="24"/>
          <w:lang w:eastAsia="sl-SI"/>
        </w:rPr>
        <w:t>11:15 – 11:45</w:t>
      </w:r>
      <w:r w:rsidRPr="00C125C6">
        <w:rPr>
          <w:rFonts w:ascii="Calibri" w:hAnsi="Calibri" w:cs="Calibri"/>
          <w:b/>
          <w:sz w:val="24"/>
          <w:szCs w:val="24"/>
          <w:lang w:eastAsia="sl-SI"/>
        </w:rPr>
        <w:tab/>
      </w:r>
      <w:r w:rsidRPr="00C125C6">
        <w:rPr>
          <w:rFonts w:ascii="Calibri" w:hAnsi="Calibri" w:cs="Calibri"/>
          <w:b/>
          <w:sz w:val="24"/>
          <w:szCs w:val="24"/>
          <w:lang w:eastAsia="sl-SI"/>
        </w:rPr>
        <w:tab/>
        <w:t>Odmor za kavo</w:t>
      </w:r>
    </w:p>
    <w:p w14:paraId="0545B8F7" w14:textId="77777777" w:rsidR="00C125C6" w:rsidRPr="00C125C6" w:rsidRDefault="00C125C6" w:rsidP="00E70EA1">
      <w:pPr>
        <w:spacing w:after="0" w:line="240" w:lineRule="auto"/>
        <w:ind w:left="1440" w:hanging="1440"/>
        <w:rPr>
          <w:rFonts w:ascii="Calibri" w:hAnsi="Calibri" w:cs="Calibri"/>
          <w:b/>
          <w:sz w:val="24"/>
          <w:szCs w:val="24"/>
          <w:lang w:eastAsia="sl-SI"/>
        </w:rPr>
      </w:pPr>
      <w:r w:rsidRPr="00C125C6">
        <w:rPr>
          <w:rFonts w:ascii="Calibri" w:hAnsi="Calibri" w:cs="Calibri"/>
          <w:b/>
          <w:sz w:val="24"/>
          <w:szCs w:val="24"/>
          <w:lang w:eastAsia="sl-SI"/>
        </w:rPr>
        <w:t>11:45 – 12:45</w:t>
      </w:r>
      <w:r w:rsidRPr="00C125C6">
        <w:rPr>
          <w:rFonts w:ascii="Calibri" w:hAnsi="Calibri" w:cs="Calibri"/>
          <w:sz w:val="24"/>
          <w:szCs w:val="24"/>
          <w:lang w:eastAsia="sl-SI"/>
        </w:rPr>
        <w:tab/>
      </w:r>
      <w:r w:rsidRPr="00C125C6">
        <w:rPr>
          <w:rFonts w:ascii="Calibri" w:hAnsi="Calibri" w:cs="Calibri"/>
          <w:sz w:val="24"/>
          <w:szCs w:val="24"/>
          <w:lang w:eastAsia="sl-SI"/>
        </w:rPr>
        <w:tab/>
      </w:r>
      <w:r w:rsidRPr="00C125C6">
        <w:rPr>
          <w:rFonts w:ascii="Calibri" w:hAnsi="Calibri" w:cs="Calibri"/>
          <w:b/>
          <w:bCs/>
          <w:sz w:val="24"/>
          <w:szCs w:val="24"/>
          <w:lang w:eastAsia="sl-SI"/>
        </w:rPr>
        <w:t>Trajni nasadi: Vinska trta</w:t>
      </w:r>
      <w:r w:rsidRPr="00C125C6">
        <w:rPr>
          <w:rFonts w:ascii="Calibri" w:hAnsi="Calibri" w:cs="Calibri"/>
          <w:b/>
          <w:sz w:val="24"/>
          <w:szCs w:val="24"/>
          <w:lang w:eastAsia="sl-SI"/>
        </w:rPr>
        <w:t xml:space="preserve"> </w:t>
      </w:r>
    </w:p>
    <w:p w14:paraId="5ED58278" w14:textId="77777777" w:rsidR="00C125C6" w:rsidRPr="00C125C6" w:rsidRDefault="00C125C6" w:rsidP="00E70EA1">
      <w:pPr>
        <w:numPr>
          <w:ilvl w:val="0"/>
          <w:numId w:val="8"/>
        </w:numPr>
        <w:spacing w:after="0" w:line="240" w:lineRule="auto"/>
        <w:ind w:left="2480"/>
        <w:contextualSpacing/>
        <w:rPr>
          <w:rFonts w:ascii="Calibri" w:hAnsi="Calibri" w:cs="Calibri"/>
          <w:sz w:val="24"/>
          <w:szCs w:val="24"/>
        </w:rPr>
      </w:pPr>
      <w:r w:rsidRPr="00C125C6">
        <w:rPr>
          <w:rFonts w:ascii="Calibri" w:eastAsia="Calibri" w:hAnsi="Calibri" w:cs="Calibri"/>
          <w:sz w:val="24"/>
          <w:szCs w:val="24"/>
        </w:rPr>
        <w:t>Zgodovinske sorte vinske trte (</w:t>
      </w:r>
      <w:r w:rsidRPr="00C125C6">
        <w:rPr>
          <w:rFonts w:ascii="Calibri" w:eastAsia="Calibri" w:hAnsi="Calibri" w:cs="Calibri"/>
          <w:i/>
          <w:iCs/>
          <w:sz w:val="24"/>
          <w:szCs w:val="24"/>
        </w:rPr>
        <w:t>Vitis vinifera</w:t>
      </w:r>
      <w:r w:rsidRPr="00C125C6">
        <w:rPr>
          <w:rFonts w:ascii="Calibri" w:eastAsia="Calibri" w:hAnsi="Calibri" w:cs="Calibri"/>
          <w:sz w:val="24"/>
          <w:szCs w:val="24"/>
        </w:rPr>
        <w:t xml:space="preserve"> subsp. </w:t>
      </w:r>
      <w:r w:rsidRPr="00C125C6">
        <w:rPr>
          <w:rFonts w:ascii="Calibri" w:eastAsia="Calibri" w:hAnsi="Calibri" w:cs="Calibri"/>
          <w:i/>
          <w:iCs/>
          <w:sz w:val="24"/>
          <w:szCs w:val="24"/>
        </w:rPr>
        <w:t>vinifera</w:t>
      </w:r>
      <w:r w:rsidRPr="00C125C6">
        <w:rPr>
          <w:rFonts w:ascii="Calibri" w:eastAsia="Calibri" w:hAnsi="Calibri" w:cs="Calibri"/>
          <w:sz w:val="24"/>
          <w:szCs w:val="24"/>
        </w:rPr>
        <w:t>) na Štajerskem (Andrej Perko, FKBV)</w:t>
      </w:r>
    </w:p>
    <w:p w14:paraId="3FFB0BE9" w14:textId="77777777" w:rsidR="00C125C6" w:rsidRPr="00C125C6" w:rsidRDefault="00C125C6" w:rsidP="00E70EA1">
      <w:pPr>
        <w:numPr>
          <w:ilvl w:val="0"/>
          <w:numId w:val="8"/>
        </w:numPr>
        <w:spacing w:after="0" w:line="240" w:lineRule="auto"/>
        <w:ind w:left="2480"/>
        <w:rPr>
          <w:rFonts w:ascii="Calibri" w:eastAsia="Calibri" w:hAnsi="Calibri" w:cs="Calibri"/>
          <w:sz w:val="24"/>
          <w:szCs w:val="24"/>
        </w:rPr>
      </w:pPr>
      <w:r w:rsidRPr="00C125C6">
        <w:rPr>
          <w:rFonts w:ascii="Calibri" w:eastAsia="Calibri" w:hAnsi="Calibri" w:cs="Calibri"/>
          <w:sz w:val="24"/>
          <w:szCs w:val="24"/>
        </w:rPr>
        <w:t>Genska banka vinske trte in možnost revitalizacije lokalnih sort iz vinorodne dežele Primorska (Anastazija Jež Krebelj, KIS, Andreja Škvarč, KGZS-Zavod GO)</w:t>
      </w:r>
    </w:p>
    <w:p w14:paraId="1D04CD14" w14:textId="77777777" w:rsidR="00C125C6" w:rsidRPr="00CE3E35" w:rsidRDefault="00C125C6" w:rsidP="00E70EA1">
      <w:pPr>
        <w:numPr>
          <w:ilvl w:val="0"/>
          <w:numId w:val="8"/>
        </w:numPr>
        <w:spacing w:after="0" w:line="240" w:lineRule="auto"/>
        <w:ind w:left="2480"/>
        <w:contextualSpacing/>
        <w:rPr>
          <w:rFonts w:ascii="Calibri" w:hAnsi="Calibri" w:cs="Calibri"/>
          <w:sz w:val="24"/>
          <w:szCs w:val="24"/>
          <w:lang w:eastAsia="sl-SI"/>
        </w:rPr>
      </w:pPr>
      <w:r w:rsidRPr="00C125C6">
        <w:rPr>
          <w:rFonts w:ascii="Calibri" w:hAnsi="Calibri" w:cs="Calibri"/>
          <w:sz w:val="24"/>
          <w:szCs w:val="24"/>
          <w:lang w:eastAsia="sl-SI"/>
        </w:rPr>
        <w:t xml:space="preserve">Predstavitev rezultatov Erasmus+ projekta Biote(a)ch o vključevanju obrnjenega učenja in snovalskega razmišljanja v poučevanje biotehnologije: primer uporabe rastlinskih tkivnih kultur pri vzdrževanju genskih virov </w:t>
      </w:r>
      <w:r w:rsidRPr="00C125C6">
        <w:rPr>
          <w:rFonts w:ascii="Calibri" w:hAnsi="Calibri" w:cs="Calibri"/>
          <w:i/>
          <w:iCs/>
          <w:sz w:val="24"/>
          <w:szCs w:val="24"/>
          <w:lang w:eastAsia="sl-SI"/>
        </w:rPr>
        <w:t>in vitro</w:t>
      </w:r>
      <w:r w:rsidRPr="00C125C6">
        <w:rPr>
          <w:rFonts w:ascii="Calibri" w:hAnsi="Calibri" w:cs="Calibri"/>
          <w:sz w:val="24"/>
          <w:szCs w:val="24"/>
          <w:lang w:eastAsia="sl-SI"/>
        </w:rPr>
        <w:t xml:space="preserve"> (Silva Grobelnik Mlakar, FKBV)</w:t>
      </w:r>
    </w:p>
    <w:p w14:paraId="5C3C2D2A" w14:textId="77777777" w:rsidR="00C125C6" w:rsidRPr="00C125C6" w:rsidRDefault="00C125C6" w:rsidP="00E70EA1">
      <w:pPr>
        <w:spacing w:after="0" w:line="240" w:lineRule="auto"/>
        <w:rPr>
          <w:rFonts w:ascii="Calibri" w:hAnsi="Calibri" w:cs="Calibri"/>
          <w:b/>
          <w:bCs/>
          <w:sz w:val="24"/>
          <w:szCs w:val="24"/>
          <w:lang w:eastAsia="sl-SI"/>
        </w:rPr>
      </w:pPr>
      <w:r w:rsidRPr="00C125C6">
        <w:rPr>
          <w:rFonts w:ascii="Calibri" w:hAnsi="Calibri" w:cs="Calibri"/>
          <w:b/>
          <w:bCs/>
          <w:sz w:val="24"/>
          <w:szCs w:val="24"/>
          <w:lang w:eastAsia="sl-SI"/>
        </w:rPr>
        <w:t>12:45 – 13:05</w:t>
      </w:r>
      <w:r w:rsidRPr="00C125C6">
        <w:rPr>
          <w:rFonts w:ascii="Calibri" w:hAnsi="Calibri" w:cs="Calibri"/>
          <w:sz w:val="24"/>
          <w:szCs w:val="24"/>
          <w:lang w:eastAsia="sl-SI"/>
        </w:rPr>
        <w:tab/>
      </w:r>
      <w:r w:rsidRPr="00C125C6">
        <w:rPr>
          <w:rFonts w:ascii="Calibri" w:hAnsi="Calibri" w:cs="Calibri"/>
          <w:sz w:val="24"/>
          <w:szCs w:val="24"/>
          <w:lang w:eastAsia="sl-SI"/>
        </w:rPr>
        <w:tab/>
      </w:r>
      <w:r w:rsidRPr="00C125C6">
        <w:rPr>
          <w:rFonts w:ascii="Calibri" w:hAnsi="Calibri" w:cs="Calibri"/>
          <w:b/>
          <w:bCs/>
          <w:sz w:val="24"/>
          <w:szCs w:val="24"/>
          <w:lang w:eastAsia="sl-SI"/>
        </w:rPr>
        <w:t>Zaključna predstavitev</w:t>
      </w:r>
    </w:p>
    <w:p w14:paraId="0B9D873E" w14:textId="77777777" w:rsidR="00C125C6" w:rsidRPr="00CE3E35" w:rsidRDefault="00C125C6" w:rsidP="00E70EA1">
      <w:pPr>
        <w:numPr>
          <w:ilvl w:val="0"/>
          <w:numId w:val="8"/>
        </w:numPr>
        <w:spacing w:after="0" w:line="240" w:lineRule="auto"/>
        <w:ind w:left="2480"/>
        <w:contextualSpacing/>
        <w:rPr>
          <w:rFonts w:ascii="Calibri" w:hAnsi="Calibri" w:cs="Calibri"/>
          <w:sz w:val="24"/>
          <w:szCs w:val="24"/>
          <w:lang w:eastAsia="sl-SI"/>
        </w:rPr>
      </w:pPr>
      <w:r w:rsidRPr="00C125C6">
        <w:rPr>
          <w:rFonts w:ascii="Calibri" w:hAnsi="Calibri" w:cs="Calibri"/>
          <w:sz w:val="24"/>
          <w:szCs w:val="24"/>
          <w:lang w:eastAsia="sl-SI"/>
        </w:rPr>
        <w:t>Vzpostavitev ohranjanja rastlinskih genskih virov na kmetijah (Zlata Luthar, BF)</w:t>
      </w:r>
    </w:p>
    <w:p w14:paraId="355A06FA" w14:textId="77777777" w:rsidR="00C125C6" w:rsidRPr="00CE3E35" w:rsidRDefault="00C125C6" w:rsidP="00E70EA1">
      <w:pPr>
        <w:spacing w:after="0" w:line="240" w:lineRule="auto"/>
        <w:rPr>
          <w:rFonts w:ascii="Calibri" w:hAnsi="Calibri" w:cs="Calibri"/>
          <w:b/>
          <w:sz w:val="24"/>
          <w:szCs w:val="24"/>
          <w:lang w:eastAsia="sl-SI"/>
        </w:rPr>
      </w:pPr>
      <w:r w:rsidRPr="00C125C6">
        <w:rPr>
          <w:rFonts w:ascii="Calibri" w:hAnsi="Calibri" w:cs="Calibri"/>
          <w:b/>
          <w:sz w:val="24"/>
          <w:szCs w:val="24"/>
          <w:lang w:eastAsia="sl-SI"/>
        </w:rPr>
        <w:t xml:space="preserve">13:05 – 13:30 </w:t>
      </w:r>
      <w:r w:rsidRPr="00C125C6">
        <w:rPr>
          <w:rFonts w:ascii="Calibri" w:hAnsi="Calibri" w:cs="Calibri"/>
          <w:b/>
          <w:sz w:val="24"/>
          <w:szCs w:val="24"/>
          <w:lang w:eastAsia="sl-SI"/>
        </w:rPr>
        <w:tab/>
      </w:r>
      <w:r w:rsidRPr="00C125C6">
        <w:rPr>
          <w:rFonts w:ascii="Calibri" w:hAnsi="Calibri" w:cs="Calibri"/>
          <w:b/>
          <w:sz w:val="24"/>
          <w:szCs w:val="24"/>
          <w:lang w:eastAsia="sl-SI"/>
        </w:rPr>
        <w:tab/>
        <w:t xml:space="preserve">Razprava in zaključki </w:t>
      </w:r>
    </w:p>
    <w:p w14:paraId="59CA7A2A" w14:textId="77777777" w:rsidR="00C125C6" w:rsidRPr="00C125C6" w:rsidRDefault="00C125C6" w:rsidP="00E70EA1">
      <w:pPr>
        <w:spacing w:after="0" w:line="240" w:lineRule="auto"/>
        <w:rPr>
          <w:rFonts w:ascii="Calibri" w:hAnsi="Calibri" w:cs="Calibri"/>
          <w:b/>
          <w:sz w:val="24"/>
          <w:szCs w:val="24"/>
          <w:lang w:eastAsia="sl-SI"/>
        </w:rPr>
      </w:pPr>
      <w:r w:rsidRPr="00C125C6">
        <w:rPr>
          <w:rFonts w:ascii="Calibri" w:hAnsi="Calibri" w:cs="Calibri"/>
          <w:b/>
          <w:sz w:val="24"/>
          <w:szCs w:val="24"/>
          <w:lang w:eastAsia="sl-SI"/>
        </w:rPr>
        <w:t>13:30 – 14:00</w:t>
      </w:r>
      <w:r w:rsidRPr="00C125C6">
        <w:rPr>
          <w:rFonts w:ascii="Calibri" w:hAnsi="Calibri" w:cs="Calibri"/>
          <w:b/>
          <w:sz w:val="24"/>
          <w:szCs w:val="24"/>
          <w:lang w:eastAsia="sl-SI"/>
        </w:rPr>
        <w:tab/>
      </w:r>
      <w:r w:rsidRPr="00C125C6">
        <w:rPr>
          <w:rFonts w:ascii="Calibri" w:hAnsi="Calibri" w:cs="Calibri"/>
          <w:b/>
          <w:sz w:val="24"/>
          <w:szCs w:val="24"/>
          <w:lang w:eastAsia="sl-SI"/>
        </w:rPr>
        <w:tab/>
        <w:t>Odmor za kavo in prigrizek</w:t>
      </w:r>
    </w:p>
    <w:p w14:paraId="6F791377" w14:textId="77777777" w:rsidR="00A97309" w:rsidRPr="00CE3E35" w:rsidRDefault="00A97309" w:rsidP="00A97309">
      <w:pPr>
        <w:tabs>
          <w:tab w:val="left" w:pos="720"/>
          <w:tab w:val="left" w:pos="1440"/>
          <w:tab w:val="left" w:pos="2127"/>
          <w:tab w:val="left" w:pos="2880"/>
          <w:tab w:val="center" w:pos="4394"/>
        </w:tabs>
        <w:spacing w:after="0" w:line="240" w:lineRule="auto"/>
        <w:rPr>
          <w:rFonts w:ascii="Calibri" w:hAnsi="Calibri" w:cs="Calibri"/>
          <w:b/>
          <w:sz w:val="24"/>
          <w:szCs w:val="24"/>
        </w:rPr>
      </w:pPr>
      <w:r w:rsidRPr="00C125C6">
        <w:rPr>
          <w:rFonts w:ascii="Calibri" w:hAnsi="Calibri" w:cs="Calibri"/>
          <w:b/>
          <w:sz w:val="24"/>
          <w:szCs w:val="24"/>
          <w:lang w:eastAsia="sl-SI"/>
        </w:rPr>
        <w:t>14:00 – 15:00</w:t>
      </w:r>
      <w:r w:rsidRPr="00C125C6">
        <w:rPr>
          <w:rFonts w:ascii="Calibri" w:hAnsi="Calibri" w:cs="Calibri"/>
          <w:b/>
          <w:sz w:val="24"/>
          <w:szCs w:val="24"/>
          <w:lang w:eastAsia="sl-SI"/>
        </w:rPr>
        <w:tab/>
      </w:r>
      <w:r w:rsidRPr="00C125C6">
        <w:rPr>
          <w:rFonts w:ascii="Calibri" w:hAnsi="Calibri" w:cs="Calibri"/>
          <w:b/>
          <w:sz w:val="24"/>
          <w:szCs w:val="24"/>
          <w:lang w:eastAsia="sl-SI"/>
        </w:rPr>
        <w:tab/>
        <w:t xml:space="preserve">Ogled zbirk rastlinskih genskih virov na FKBV </w:t>
      </w:r>
    </w:p>
    <w:p w14:paraId="2D9D8FBA" w14:textId="77777777" w:rsidR="004D163D" w:rsidRPr="00CE3E35" w:rsidRDefault="004D163D" w:rsidP="00E70EA1">
      <w:pPr>
        <w:spacing w:after="0" w:line="240" w:lineRule="auto"/>
        <w:jc w:val="center"/>
        <w:rPr>
          <w:rFonts w:ascii="Calibri" w:hAnsi="Calibri" w:cs="Calibri"/>
          <w:b/>
          <w:sz w:val="24"/>
          <w:szCs w:val="24"/>
        </w:rPr>
      </w:pPr>
    </w:p>
    <w:p w14:paraId="7F22BDC0" w14:textId="77777777" w:rsidR="004873D6" w:rsidRDefault="00FC311E" w:rsidP="005D68DD">
      <w:pPr>
        <w:spacing w:after="0" w:line="240" w:lineRule="auto"/>
        <w:jc w:val="center"/>
        <w:rPr>
          <w:rFonts w:ascii="Calibri" w:hAnsi="Calibri" w:cs="Calibri"/>
          <w:b/>
          <w:sz w:val="24"/>
          <w:szCs w:val="24"/>
        </w:rPr>
      </w:pPr>
      <w:r w:rsidRPr="00CE3E35">
        <w:rPr>
          <w:rFonts w:ascii="Calibri" w:hAnsi="Calibri" w:cs="Calibri"/>
          <w:b/>
          <w:sz w:val="24"/>
          <w:szCs w:val="24"/>
        </w:rPr>
        <w:br w:type="page"/>
      </w:r>
      <w:bookmarkStart w:id="1" w:name="_Toc169113298"/>
    </w:p>
    <w:p w14:paraId="260F881D" w14:textId="77777777" w:rsidR="004873D6" w:rsidRDefault="004873D6" w:rsidP="00BF7CB4">
      <w:pPr>
        <w:spacing w:after="0" w:line="240" w:lineRule="auto"/>
        <w:jc w:val="center"/>
        <w:rPr>
          <w:rFonts w:ascii="Calibri" w:hAnsi="Calibri" w:cs="Calibri"/>
          <w:b/>
          <w:sz w:val="24"/>
          <w:szCs w:val="24"/>
        </w:rPr>
      </w:pPr>
    </w:p>
    <w:p w14:paraId="63611A3B" w14:textId="72D665E2" w:rsidR="00B67ADF" w:rsidRPr="005D68DD" w:rsidRDefault="004D163D" w:rsidP="00BF7CB4">
      <w:pPr>
        <w:spacing w:after="0" w:line="240" w:lineRule="auto"/>
        <w:jc w:val="center"/>
        <w:rPr>
          <w:rFonts w:ascii="Calibri" w:hAnsi="Calibri" w:cs="Calibri"/>
          <w:b/>
          <w:sz w:val="24"/>
          <w:szCs w:val="24"/>
        </w:rPr>
      </w:pPr>
      <w:r w:rsidRPr="00CE3E35">
        <w:rPr>
          <w:rFonts w:ascii="Calibri" w:hAnsi="Calibri" w:cs="Calibri"/>
          <w:b/>
          <w:bCs/>
          <w:sz w:val="24"/>
          <w:szCs w:val="24"/>
        </w:rPr>
        <w:t>Sistemi vodenja kakovosti v genskih bankah</w:t>
      </w:r>
      <w:bookmarkEnd w:id="1"/>
    </w:p>
    <w:p w14:paraId="06788C7C" w14:textId="77777777" w:rsidR="00E77048" w:rsidRPr="00E77048" w:rsidRDefault="00E77048" w:rsidP="00BF7CB4">
      <w:pPr>
        <w:spacing w:after="0" w:line="240" w:lineRule="auto"/>
        <w:jc w:val="center"/>
      </w:pPr>
    </w:p>
    <w:p w14:paraId="469AA2BA" w14:textId="6C673021" w:rsidR="00366500" w:rsidRDefault="00366500" w:rsidP="00BF7CB4">
      <w:pPr>
        <w:spacing w:after="0" w:line="240" w:lineRule="auto"/>
        <w:jc w:val="center"/>
        <w:rPr>
          <w:rFonts w:ascii="Calibri" w:hAnsi="Calibri" w:cs="Calibri"/>
          <w:sz w:val="24"/>
          <w:szCs w:val="24"/>
        </w:rPr>
      </w:pPr>
      <w:r w:rsidRPr="00CE3E35">
        <w:rPr>
          <w:rFonts w:ascii="Calibri" w:hAnsi="Calibri" w:cs="Calibri"/>
          <w:sz w:val="24"/>
          <w:szCs w:val="24"/>
        </w:rPr>
        <w:t>Jelka Šuštar Vozlič</w:t>
      </w:r>
      <w:r w:rsidR="00F63BEC" w:rsidRPr="00F63BEC">
        <w:rPr>
          <w:rFonts w:ascii="Calibri" w:hAnsi="Calibri" w:cs="Calibri"/>
          <w:sz w:val="24"/>
          <w:szCs w:val="24"/>
          <w:vertAlign w:val="superscript"/>
        </w:rPr>
        <w:t>1</w:t>
      </w:r>
      <w:r w:rsidR="00F63BEC">
        <w:rPr>
          <w:rFonts w:ascii="Calibri" w:hAnsi="Calibri" w:cs="Calibri"/>
          <w:sz w:val="24"/>
          <w:szCs w:val="24"/>
        </w:rPr>
        <w:t>, Zlata Luthar</w:t>
      </w:r>
      <w:r w:rsidR="00F63BEC">
        <w:rPr>
          <w:rFonts w:ascii="Calibri" w:hAnsi="Calibri" w:cs="Calibri"/>
          <w:sz w:val="24"/>
          <w:szCs w:val="24"/>
          <w:vertAlign w:val="superscript"/>
        </w:rPr>
        <w:t>2</w:t>
      </w:r>
      <w:r w:rsidR="00F63BEC">
        <w:rPr>
          <w:rFonts w:ascii="Calibri" w:hAnsi="Calibri" w:cs="Calibri"/>
          <w:sz w:val="24"/>
          <w:szCs w:val="24"/>
        </w:rPr>
        <w:t>, Klara Orešnik</w:t>
      </w:r>
      <w:r w:rsidR="00F63BEC" w:rsidRPr="00F63BEC">
        <w:rPr>
          <w:rFonts w:ascii="Calibri" w:hAnsi="Calibri" w:cs="Calibri"/>
          <w:sz w:val="24"/>
          <w:szCs w:val="24"/>
          <w:vertAlign w:val="superscript"/>
        </w:rPr>
        <w:t>1</w:t>
      </w:r>
    </w:p>
    <w:p w14:paraId="11C8D31C" w14:textId="77777777" w:rsidR="00F63BEC" w:rsidRPr="00CE3E35" w:rsidRDefault="00F63BEC" w:rsidP="00BF7CB4">
      <w:pPr>
        <w:spacing w:after="0" w:line="240" w:lineRule="auto"/>
        <w:jc w:val="center"/>
        <w:rPr>
          <w:rFonts w:ascii="Calibri" w:hAnsi="Calibri" w:cs="Calibri"/>
          <w:sz w:val="24"/>
          <w:szCs w:val="24"/>
        </w:rPr>
      </w:pPr>
    </w:p>
    <w:p w14:paraId="767B6A01" w14:textId="4DAE62A4" w:rsidR="00421A50" w:rsidRPr="00421A50" w:rsidRDefault="00F63BEC" w:rsidP="00BF7CB4">
      <w:pPr>
        <w:spacing w:after="0" w:line="240" w:lineRule="auto"/>
        <w:jc w:val="both"/>
        <w:rPr>
          <w:rFonts w:ascii="Calibri" w:hAnsi="Calibri" w:cs="Calibri"/>
        </w:rPr>
      </w:pPr>
      <w:r w:rsidRPr="00F63BEC">
        <w:rPr>
          <w:rFonts w:ascii="Calibri" w:hAnsi="Calibri" w:cs="Calibri"/>
          <w:sz w:val="24"/>
          <w:szCs w:val="24"/>
          <w:vertAlign w:val="superscript"/>
        </w:rPr>
        <w:t>1</w:t>
      </w:r>
      <w:r w:rsidR="00421A50" w:rsidRPr="00421A50">
        <w:rPr>
          <w:rFonts w:ascii="Calibri" w:hAnsi="Calibri" w:cs="Calibri"/>
        </w:rPr>
        <w:t xml:space="preserve">Kmetijski inštitut Slovenije, Hacquetova ulica 17, 1000 Ljubljana </w:t>
      </w:r>
    </w:p>
    <w:p w14:paraId="779E9F6C" w14:textId="29FBB38D" w:rsidR="00421A50" w:rsidRPr="002A0A45" w:rsidRDefault="00EA1AFF" w:rsidP="00BF7CB4">
      <w:pPr>
        <w:spacing w:after="0" w:line="240" w:lineRule="auto"/>
        <w:jc w:val="both"/>
        <w:rPr>
          <w:rFonts w:ascii="Calibri" w:hAnsi="Calibri" w:cs="Calibri"/>
        </w:rPr>
      </w:pPr>
      <w:hyperlink r:id="rId11" w:history="1">
        <w:r w:rsidR="00421A50" w:rsidRPr="002A0A45">
          <w:rPr>
            <w:rFonts w:ascii="Calibri" w:hAnsi="Calibri" w:cs="Calibri"/>
            <w:color w:val="0000FF" w:themeColor="hyperlink"/>
          </w:rPr>
          <w:t>jelka.vozlic@kis.si</w:t>
        </w:r>
      </w:hyperlink>
      <w:r w:rsidR="002A0A45" w:rsidRPr="002A0A45">
        <w:rPr>
          <w:rFonts w:ascii="Calibri" w:hAnsi="Calibri" w:cs="Calibri"/>
          <w:color w:val="0000FF" w:themeColor="hyperlink"/>
        </w:rPr>
        <w:t>; klara.oresnik@kis.si</w:t>
      </w:r>
    </w:p>
    <w:p w14:paraId="026FBF5C" w14:textId="5412C50A" w:rsidR="00B62ACF" w:rsidRDefault="002A0A45" w:rsidP="00BF7CB4">
      <w:pPr>
        <w:spacing w:after="0" w:line="240" w:lineRule="auto"/>
        <w:rPr>
          <w:rFonts w:ascii="Calibri" w:hAnsi="Calibri" w:cs="Calibri"/>
        </w:rPr>
      </w:pPr>
      <w:r>
        <w:rPr>
          <w:rFonts w:ascii="Calibri" w:hAnsi="Calibri" w:cs="Calibri"/>
          <w:sz w:val="24"/>
          <w:szCs w:val="24"/>
          <w:vertAlign w:val="superscript"/>
        </w:rPr>
        <w:t>2</w:t>
      </w:r>
      <w:r w:rsidR="00F63BEC">
        <w:rPr>
          <w:rFonts w:ascii="Calibri" w:hAnsi="Calibri" w:cs="Calibri"/>
        </w:rPr>
        <w:t>Biotehniška fakulteta, Univerza v Ljubljani, Jamnikarjeva 101, 1000 Ljubljana</w:t>
      </w:r>
    </w:p>
    <w:p w14:paraId="531A8EEA" w14:textId="458F9AFD" w:rsidR="002A0A45" w:rsidRDefault="00EA1AFF" w:rsidP="00BF7CB4">
      <w:pPr>
        <w:spacing w:after="0" w:line="240" w:lineRule="auto"/>
        <w:rPr>
          <w:rFonts w:ascii="Calibri" w:hAnsi="Calibri" w:cs="Calibri"/>
        </w:rPr>
      </w:pPr>
      <w:hyperlink r:id="rId12" w:history="1">
        <w:r w:rsidR="002A0A45" w:rsidRPr="00910DD8">
          <w:rPr>
            <w:rStyle w:val="Hyperlink"/>
            <w:rFonts w:ascii="Calibri" w:hAnsi="Calibri" w:cs="Calibri"/>
          </w:rPr>
          <w:t>zlata.luthar@bf.uni-lj.si</w:t>
        </w:r>
      </w:hyperlink>
    </w:p>
    <w:p w14:paraId="1B024BB1" w14:textId="77777777" w:rsidR="002A0A45" w:rsidRDefault="002A0A45" w:rsidP="00BF7CB4">
      <w:pPr>
        <w:spacing w:after="0" w:line="240" w:lineRule="auto"/>
        <w:rPr>
          <w:rFonts w:ascii="Calibri" w:hAnsi="Calibri" w:cs="Calibri"/>
        </w:rPr>
      </w:pPr>
    </w:p>
    <w:p w14:paraId="2D809073" w14:textId="2FD291F6" w:rsidR="006E6977" w:rsidRPr="006E6977" w:rsidRDefault="006E6977" w:rsidP="00BF7CB4">
      <w:pPr>
        <w:autoSpaceDE w:val="0"/>
        <w:autoSpaceDN w:val="0"/>
        <w:adjustRightInd w:val="0"/>
        <w:spacing w:after="0" w:line="240" w:lineRule="auto"/>
        <w:jc w:val="both"/>
        <w:rPr>
          <w:rFonts w:ascii="Calibri" w:hAnsi="Calibri" w:cs="Calibri"/>
          <w:sz w:val="24"/>
          <w:szCs w:val="24"/>
        </w:rPr>
      </w:pPr>
      <w:r w:rsidRPr="006E6977">
        <w:rPr>
          <w:rFonts w:ascii="Calibri" w:hAnsi="Calibri" w:cs="Calibri"/>
          <w:b/>
          <w:sz w:val="24"/>
          <w:szCs w:val="24"/>
          <w:u w:val="single"/>
        </w:rPr>
        <w:t>Ključne besede:</w:t>
      </w:r>
      <w:r w:rsidRPr="006E6977">
        <w:rPr>
          <w:rFonts w:ascii="Calibri" w:hAnsi="Calibri" w:cs="Calibri"/>
          <w:sz w:val="24"/>
          <w:szCs w:val="24"/>
        </w:rPr>
        <w:t xml:space="preserve"> </w:t>
      </w:r>
      <w:r w:rsidR="005D68DD">
        <w:rPr>
          <w:rFonts w:ascii="Calibri" w:hAnsi="Calibri" w:cs="Calibri"/>
          <w:sz w:val="24"/>
          <w:szCs w:val="24"/>
        </w:rPr>
        <w:t xml:space="preserve">politika </w:t>
      </w:r>
      <w:r w:rsidR="00F63BEC">
        <w:rPr>
          <w:rFonts w:ascii="Calibri" w:hAnsi="Calibri" w:cs="Calibri"/>
          <w:sz w:val="24"/>
          <w:szCs w:val="24"/>
        </w:rPr>
        <w:t>kakovost</w:t>
      </w:r>
      <w:r w:rsidR="005D68DD">
        <w:rPr>
          <w:rFonts w:ascii="Calibri" w:hAnsi="Calibri" w:cs="Calibri"/>
          <w:sz w:val="24"/>
          <w:szCs w:val="24"/>
        </w:rPr>
        <w:t xml:space="preserve">i, standardi, </w:t>
      </w:r>
      <w:r w:rsidR="00AB5AC2">
        <w:rPr>
          <w:rFonts w:ascii="Calibri" w:hAnsi="Calibri" w:cs="Calibri"/>
          <w:sz w:val="24"/>
          <w:szCs w:val="24"/>
        </w:rPr>
        <w:t>rastlinski genski viri, trajnostno ohranjanje in uporaba</w:t>
      </w:r>
      <w:r w:rsidR="00C411C2">
        <w:rPr>
          <w:rFonts w:ascii="Calibri" w:hAnsi="Calibri" w:cs="Calibri"/>
          <w:sz w:val="24"/>
          <w:szCs w:val="24"/>
        </w:rPr>
        <w:t>, AEGIS, AQUAS</w:t>
      </w:r>
      <w:r w:rsidR="00F63BEC">
        <w:rPr>
          <w:rFonts w:ascii="Calibri" w:hAnsi="Calibri" w:cs="Calibri"/>
          <w:sz w:val="24"/>
          <w:szCs w:val="24"/>
        </w:rPr>
        <w:t xml:space="preserve"> </w:t>
      </w:r>
    </w:p>
    <w:p w14:paraId="4A304C2C" w14:textId="77777777" w:rsidR="00B62ACF" w:rsidRPr="00CE3E35" w:rsidRDefault="00B62ACF" w:rsidP="00BF7CB4">
      <w:pPr>
        <w:spacing w:after="0" w:line="240" w:lineRule="auto"/>
        <w:jc w:val="both"/>
        <w:rPr>
          <w:rFonts w:ascii="Calibri" w:hAnsi="Calibri" w:cs="Calibri"/>
          <w:sz w:val="24"/>
          <w:szCs w:val="24"/>
        </w:rPr>
      </w:pPr>
    </w:p>
    <w:p w14:paraId="549AE7AC" w14:textId="1BC2E581" w:rsidR="00E43553" w:rsidRPr="00405E02" w:rsidRDefault="005D68DD" w:rsidP="00BF7CB4">
      <w:pPr>
        <w:spacing w:after="0" w:line="240" w:lineRule="auto"/>
        <w:jc w:val="both"/>
        <w:rPr>
          <w:sz w:val="23"/>
          <w:szCs w:val="23"/>
        </w:rPr>
      </w:pPr>
      <w:r w:rsidRPr="005D68DD">
        <w:rPr>
          <w:sz w:val="23"/>
          <w:szCs w:val="23"/>
        </w:rPr>
        <w:t>Politika kakovosti pomeni zavezo organizacije (ali organizacij, mrež,…) h kakovosti, nenehnemu izboljševanju ter izpolnjevanju zakonskih in regulatornih obveznosti.</w:t>
      </w:r>
      <w:r w:rsidR="00AB5AC2" w:rsidRPr="00405E02">
        <w:rPr>
          <w:sz w:val="23"/>
          <w:szCs w:val="23"/>
        </w:rPr>
        <w:t xml:space="preserve"> </w:t>
      </w:r>
      <w:r w:rsidRPr="005D68DD">
        <w:rPr>
          <w:sz w:val="23"/>
          <w:szCs w:val="23"/>
        </w:rPr>
        <w:t>V svojem bistvu opisuje cilje kakovosti organizacije (v ožjem ali širšem pomenu), ki so kvantitativno opredeljeni.</w:t>
      </w:r>
      <w:r w:rsidR="00AB5AC2" w:rsidRPr="00405E02">
        <w:rPr>
          <w:sz w:val="23"/>
          <w:szCs w:val="23"/>
        </w:rPr>
        <w:t xml:space="preserve"> </w:t>
      </w:r>
      <w:r w:rsidR="001D25D6" w:rsidRPr="00405E02">
        <w:rPr>
          <w:sz w:val="23"/>
          <w:szCs w:val="23"/>
        </w:rPr>
        <w:t xml:space="preserve">Na mednarodnem nivoju obstajajo različni sistemi in standardi za vodenje kakovosti, kot so sistem vodenja kakovosti na podlagi zahtev ISO standardov, ISTA akreditacijski standard za </w:t>
      </w:r>
      <w:r w:rsidR="00AB5AC2" w:rsidRPr="00405E02">
        <w:rPr>
          <w:sz w:val="23"/>
          <w:szCs w:val="23"/>
        </w:rPr>
        <w:t xml:space="preserve"> </w:t>
      </w:r>
      <w:r w:rsidR="001D25D6" w:rsidRPr="00405E02">
        <w:rPr>
          <w:sz w:val="23"/>
          <w:szCs w:val="23"/>
        </w:rPr>
        <w:t xml:space="preserve">laboratorije, ki vzorčijo in izvajajo analize semena, FAO standardi za genske banke in praktični vodniki za njihovo uporabo. </w:t>
      </w:r>
      <w:r w:rsidR="00E43553" w:rsidRPr="00405E02">
        <w:rPr>
          <w:sz w:val="23"/>
          <w:szCs w:val="23"/>
        </w:rPr>
        <w:t>V okviru Evropskega integrativnega sistema za genske banke (AEGIS) in njegovega sistema kakovosti AQUAS</w:t>
      </w:r>
      <w:r w:rsidR="00E43553">
        <w:rPr>
          <w:sz w:val="23"/>
          <w:szCs w:val="23"/>
        </w:rPr>
        <w:t xml:space="preserve">  so na voljo podlage za izdelavo operativnega priročnika genskih bank. V okviru delovnih skupin ECPGR so bili pripravljeni splošni standardi za ohranjaje posameznih skupin rastlin. Vendar zaenkrat ni na voljo nobenega sistema kakovosti in/ali standardov, ki bi bili lahko sami kot taki uporabni za genske banke.</w:t>
      </w:r>
    </w:p>
    <w:p w14:paraId="0D5D8D34" w14:textId="01ECCA78" w:rsidR="005D68DD" w:rsidRPr="005D68DD" w:rsidRDefault="00C411C2" w:rsidP="00BF7CB4">
      <w:pPr>
        <w:spacing w:after="0" w:line="240" w:lineRule="auto"/>
        <w:jc w:val="both"/>
        <w:rPr>
          <w:sz w:val="23"/>
          <w:szCs w:val="23"/>
        </w:rPr>
      </w:pPr>
      <w:r w:rsidRPr="00405E02">
        <w:rPr>
          <w:sz w:val="23"/>
          <w:szCs w:val="23"/>
        </w:rPr>
        <w:t xml:space="preserve">V </w:t>
      </w:r>
      <w:r w:rsidR="006B1C4C" w:rsidRPr="00405E02">
        <w:rPr>
          <w:sz w:val="23"/>
          <w:szCs w:val="23"/>
        </w:rPr>
        <w:t>415 kolekcija</w:t>
      </w:r>
      <w:r w:rsidR="003D6F94" w:rsidRPr="00405E02">
        <w:rPr>
          <w:sz w:val="23"/>
          <w:szCs w:val="23"/>
        </w:rPr>
        <w:t xml:space="preserve">h </w:t>
      </w:r>
      <w:r w:rsidR="006B1C4C" w:rsidRPr="00405E02">
        <w:rPr>
          <w:sz w:val="23"/>
          <w:szCs w:val="23"/>
        </w:rPr>
        <w:t>/ genskih bankah v 43 evropskih državah ohranjajo več kot 2 milijona akcesij – rastlinskih genskih virov, od katerih je 35 – 40 % edinstvenih akcesij</w:t>
      </w:r>
      <w:r w:rsidR="001F0BB3">
        <w:rPr>
          <w:sz w:val="23"/>
          <w:szCs w:val="23"/>
        </w:rPr>
        <w:t xml:space="preserve">, ki pa se </w:t>
      </w:r>
      <w:r w:rsidR="00E43553">
        <w:rPr>
          <w:sz w:val="23"/>
          <w:szCs w:val="23"/>
        </w:rPr>
        <w:t xml:space="preserve">velikokrat </w:t>
      </w:r>
      <w:r w:rsidR="001F0BB3">
        <w:rPr>
          <w:sz w:val="23"/>
          <w:szCs w:val="23"/>
        </w:rPr>
        <w:t xml:space="preserve">ohranjajo na neenoten in neusklajen način z uporabo </w:t>
      </w:r>
      <w:r w:rsidR="00E43553">
        <w:rPr>
          <w:sz w:val="23"/>
          <w:szCs w:val="23"/>
        </w:rPr>
        <w:t>ne dovolj</w:t>
      </w:r>
      <w:r w:rsidR="001F0BB3">
        <w:rPr>
          <w:sz w:val="23"/>
          <w:szCs w:val="23"/>
        </w:rPr>
        <w:t xml:space="preserve"> definiranih tehničnih standardov. V veliko genskih bankah poročajo</w:t>
      </w:r>
      <w:r w:rsidR="00E43553">
        <w:rPr>
          <w:sz w:val="23"/>
          <w:szCs w:val="23"/>
        </w:rPr>
        <w:t xml:space="preserve"> tudi</w:t>
      </w:r>
      <w:r w:rsidR="001F0BB3">
        <w:rPr>
          <w:sz w:val="23"/>
          <w:szCs w:val="23"/>
        </w:rPr>
        <w:t xml:space="preserve"> o pomanjkljivem dolgotrajnem in nezadostnem varnostnem hranjenju, zaostanki so tudi v regeneraciji, kar se posledično odraža v slabši kakovosti shranjenih genskih virov in materiala, ki je na voljo za izmenjavo in uporabo </w:t>
      </w:r>
      <w:r w:rsidR="00A97309">
        <w:rPr>
          <w:sz w:val="23"/>
          <w:szCs w:val="23"/>
        </w:rPr>
        <w:t xml:space="preserve">v </w:t>
      </w:r>
      <w:r w:rsidR="001F0BB3">
        <w:rPr>
          <w:sz w:val="23"/>
          <w:szCs w:val="23"/>
        </w:rPr>
        <w:t>žlahtn</w:t>
      </w:r>
      <w:r w:rsidR="00A97309">
        <w:rPr>
          <w:sz w:val="23"/>
          <w:szCs w:val="23"/>
        </w:rPr>
        <w:t>jenju.</w:t>
      </w:r>
    </w:p>
    <w:p w14:paraId="4CF231E8" w14:textId="3E86B5D5" w:rsidR="00B62ACF" w:rsidRPr="00CE3E35" w:rsidRDefault="002A0A45" w:rsidP="00BF7CB4">
      <w:pPr>
        <w:spacing w:after="0" w:line="240" w:lineRule="auto"/>
        <w:jc w:val="both"/>
        <w:rPr>
          <w:rFonts w:ascii="Calibri" w:hAnsi="Calibri" w:cs="Calibri"/>
          <w:sz w:val="24"/>
          <w:szCs w:val="24"/>
        </w:rPr>
      </w:pPr>
      <w:r w:rsidRPr="00405E02">
        <w:rPr>
          <w:sz w:val="24"/>
          <w:szCs w:val="24"/>
        </w:rPr>
        <w:t>V okviru projektne naloge PRP 'Priprava priročnikov oziroma splošnih in specifičnih standardnih operativnih postopkov za</w:t>
      </w:r>
      <w:r>
        <w:rPr>
          <w:sz w:val="23"/>
          <w:szCs w:val="23"/>
        </w:rPr>
        <w:t xml:space="preserve"> </w:t>
      </w:r>
      <w:r>
        <w:rPr>
          <w:i/>
          <w:iCs/>
          <w:sz w:val="23"/>
          <w:szCs w:val="23"/>
        </w:rPr>
        <w:t xml:space="preserve">ex situ </w:t>
      </w:r>
      <w:r>
        <w:rPr>
          <w:sz w:val="23"/>
          <w:szCs w:val="23"/>
        </w:rPr>
        <w:t>ohranjanje rastlinskih genskih virov'</w:t>
      </w:r>
      <w:r w:rsidR="00E43553">
        <w:rPr>
          <w:sz w:val="23"/>
          <w:szCs w:val="23"/>
        </w:rPr>
        <w:t>, ki je bil financiran v okviru Programa razvoja podeželja RS 2014-2020,</w:t>
      </w:r>
      <w:r>
        <w:rPr>
          <w:sz w:val="23"/>
          <w:szCs w:val="23"/>
        </w:rPr>
        <w:t xml:space="preserve"> smo na osnovi AEGIS predloge pripravili operativni priročnik genske banke RS v slovenskem in angleškem jeziku. Pr</w:t>
      </w:r>
      <w:r w:rsidR="00A721B8">
        <w:rPr>
          <w:sz w:val="23"/>
          <w:szCs w:val="23"/>
        </w:rPr>
        <w:t xml:space="preserve">av tako </w:t>
      </w:r>
      <w:r>
        <w:rPr>
          <w:sz w:val="23"/>
          <w:szCs w:val="23"/>
        </w:rPr>
        <w:t xml:space="preserve">smo </w:t>
      </w:r>
      <w:r w:rsidR="00A721B8">
        <w:rPr>
          <w:sz w:val="23"/>
          <w:szCs w:val="23"/>
        </w:rPr>
        <w:t xml:space="preserve">pripravili </w:t>
      </w:r>
      <w:r>
        <w:rPr>
          <w:sz w:val="23"/>
          <w:szCs w:val="23"/>
        </w:rPr>
        <w:t xml:space="preserve">17 navodil za upravljanje posameznih zbirk RGV </w:t>
      </w:r>
      <w:r w:rsidR="00A721B8">
        <w:rPr>
          <w:sz w:val="23"/>
          <w:szCs w:val="23"/>
        </w:rPr>
        <w:t xml:space="preserve">(fižol, solata, </w:t>
      </w:r>
      <w:r w:rsidR="00A721B8" w:rsidRPr="00A721B8">
        <w:rPr>
          <w:i/>
          <w:iCs/>
          <w:sz w:val="23"/>
          <w:szCs w:val="23"/>
        </w:rPr>
        <w:t>Allium</w:t>
      </w:r>
      <w:r w:rsidR="00A721B8">
        <w:rPr>
          <w:sz w:val="23"/>
          <w:szCs w:val="23"/>
        </w:rPr>
        <w:t xml:space="preserve">, zelje, druge vrtnine, koruza, ajda, druga žita, krompir, krmne rastline, hmelj, jagodičje, vinska trta, zdravilne in aromatične rastline, sadne rastline: </w:t>
      </w:r>
      <w:r w:rsidR="00A721B8" w:rsidRPr="00A721B8">
        <w:rPr>
          <w:i/>
          <w:iCs/>
          <w:sz w:val="23"/>
          <w:szCs w:val="23"/>
        </w:rPr>
        <w:t>Malus</w:t>
      </w:r>
      <w:r w:rsidR="00A721B8">
        <w:rPr>
          <w:sz w:val="23"/>
          <w:szCs w:val="23"/>
        </w:rPr>
        <w:t xml:space="preserve">, </w:t>
      </w:r>
      <w:r w:rsidR="00A721B8" w:rsidRPr="00A721B8">
        <w:rPr>
          <w:i/>
          <w:iCs/>
          <w:sz w:val="23"/>
          <w:szCs w:val="23"/>
        </w:rPr>
        <w:t>Prunus</w:t>
      </w:r>
      <w:r w:rsidR="00A721B8">
        <w:rPr>
          <w:sz w:val="23"/>
          <w:szCs w:val="23"/>
        </w:rPr>
        <w:t xml:space="preserve">, </w:t>
      </w:r>
      <w:r w:rsidR="00A721B8" w:rsidRPr="00A721B8">
        <w:rPr>
          <w:i/>
          <w:iCs/>
          <w:sz w:val="23"/>
          <w:szCs w:val="23"/>
        </w:rPr>
        <w:t>Pyrus</w:t>
      </w:r>
      <w:r w:rsidR="00A721B8">
        <w:rPr>
          <w:sz w:val="23"/>
          <w:szCs w:val="23"/>
        </w:rPr>
        <w:t xml:space="preserve">) </w:t>
      </w:r>
      <w:r w:rsidR="00E43553">
        <w:rPr>
          <w:sz w:val="23"/>
          <w:szCs w:val="23"/>
        </w:rPr>
        <w:t xml:space="preserve">in </w:t>
      </w:r>
      <w:r>
        <w:rPr>
          <w:sz w:val="23"/>
          <w:szCs w:val="23"/>
        </w:rPr>
        <w:t xml:space="preserve">5 splošnih navodil </w:t>
      </w:r>
      <w:r w:rsidR="00A721B8">
        <w:rPr>
          <w:sz w:val="23"/>
          <w:szCs w:val="23"/>
        </w:rPr>
        <w:t>(</w:t>
      </w:r>
      <w:r w:rsidR="00785125">
        <w:rPr>
          <w:sz w:val="23"/>
          <w:szCs w:val="23"/>
        </w:rPr>
        <w:t>Navodilo za vključitev novih vzorcev RGV v rastlinsko gensko banko, Navodilo za izmenjavo, Navodilo glede prostorov, Navodilo o poročanju, Vključitev RG</w:t>
      </w:r>
      <w:r w:rsidR="00405E02">
        <w:rPr>
          <w:sz w:val="23"/>
          <w:szCs w:val="23"/>
        </w:rPr>
        <w:t>V</w:t>
      </w:r>
      <w:r w:rsidR="00785125">
        <w:rPr>
          <w:sz w:val="23"/>
          <w:szCs w:val="23"/>
        </w:rPr>
        <w:t xml:space="preserve"> v Evropsko kolekcijo – AEGIS)</w:t>
      </w:r>
      <w:r>
        <w:rPr>
          <w:sz w:val="23"/>
          <w:szCs w:val="23"/>
        </w:rPr>
        <w:t xml:space="preserve">. Pripravili smo </w:t>
      </w:r>
      <w:r w:rsidR="006B1C4C">
        <w:rPr>
          <w:sz w:val="23"/>
          <w:szCs w:val="23"/>
        </w:rPr>
        <w:t xml:space="preserve">tudi </w:t>
      </w:r>
      <w:r>
        <w:rPr>
          <w:sz w:val="23"/>
          <w:szCs w:val="23"/>
        </w:rPr>
        <w:t>prevode devetih FAO in AEGIS dokumentov za vodenje rastlinskih genskih bank.</w:t>
      </w:r>
      <w:r w:rsidR="006B1C4C">
        <w:rPr>
          <w:sz w:val="23"/>
          <w:szCs w:val="23"/>
        </w:rPr>
        <w:t xml:space="preserve"> Vse to predstavlja osnovo za izgradnjo celovitega sistema kakovosti Slovenske </w:t>
      </w:r>
      <w:r w:rsidR="00785125">
        <w:rPr>
          <w:sz w:val="23"/>
          <w:szCs w:val="23"/>
        </w:rPr>
        <w:t xml:space="preserve">rastlinske </w:t>
      </w:r>
      <w:r w:rsidR="006B1C4C">
        <w:rPr>
          <w:sz w:val="23"/>
          <w:szCs w:val="23"/>
        </w:rPr>
        <w:t xml:space="preserve">genske banke, </w:t>
      </w:r>
      <w:r w:rsidR="00A721B8">
        <w:rPr>
          <w:sz w:val="23"/>
          <w:szCs w:val="23"/>
        </w:rPr>
        <w:t xml:space="preserve">ki deluje v okviru Javne službe nalog rastlinske genske banke. S tem bomo </w:t>
      </w:r>
      <w:r w:rsidR="00785125">
        <w:rPr>
          <w:sz w:val="23"/>
          <w:szCs w:val="23"/>
        </w:rPr>
        <w:t xml:space="preserve">prispevali tudi k uresničevanju ciljev Evropske strategije za rastlinske genske vire, ki so podrobneje opredeljeni v programu ECPGR za obdobje 2024-2028: i) razvit sistem kakovosti za genske banke, ii) pridobitev AEGIS certifikata kakovosti ter vezano na Evropsko kolekcijo iii) ohranjanje po AQUAS standardih in iv) varnostno hranjenje vseh akcesij. </w:t>
      </w:r>
    </w:p>
    <w:p w14:paraId="1FBE40F5" w14:textId="3CB5E672" w:rsidR="00716078" w:rsidRPr="00CE3E35" w:rsidRDefault="00716078" w:rsidP="00BF7CB4">
      <w:pPr>
        <w:spacing w:after="0" w:line="240" w:lineRule="auto"/>
        <w:rPr>
          <w:rFonts w:ascii="Calibri" w:hAnsi="Calibri" w:cs="Calibri"/>
          <w:sz w:val="24"/>
          <w:szCs w:val="24"/>
        </w:rPr>
      </w:pPr>
    </w:p>
    <w:p w14:paraId="751CDD3E" w14:textId="68D485B8" w:rsidR="00366500" w:rsidRPr="00E97752" w:rsidRDefault="004D163D" w:rsidP="00BF7CB4">
      <w:pPr>
        <w:pStyle w:val="Heading2"/>
        <w:spacing w:before="0" w:line="240" w:lineRule="auto"/>
        <w:jc w:val="center"/>
        <w:rPr>
          <w:rFonts w:asciiTheme="minorHAnsi" w:hAnsiTheme="minorHAnsi"/>
          <w:b/>
          <w:bCs/>
          <w:color w:val="auto"/>
          <w:sz w:val="24"/>
          <w:szCs w:val="24"/>
        </w:rPr>
      </w:pPr>
      <w:bookmarkStart w:id="2" w:name="_Toc169113299"/>
      <w:r w:rsidRPr="00E97752">
        <w:rPr>
          <w:rFonts w:asciiTheme="minorHAnsi" w:hAnsiTheme="minorHAnsi"/>
          <w:b/>
          <w:color w:val="auto"/>
          <w:sz w:val="24"/>
          <w:szCs w:val="24"/>
        </w:rPr>
        <w:t>Predstavitev dela genske banke koščičarjev in jagodičja na FKBV</w:t>
      </w:r>
      <w:bookmarkEnd w:id="2"/>
    </w:p>
    <w:p w14:paraId="3FD7A3B7" w14:textId="77777777" w:rsidR="008B2C4A" w:rsidRPr="008B2C4A" w:rsidRDefault="008B2C4A" w:rsidP="00BF7CB4">
      <w:pPr>
        <w:spacing w:after="0" w:line="240" w:lineRule="auto"/>
        <w:jc w:val="center"/>
      </w:pPr>
    </w:p>
    <w:p w14:paraId="41C7998E" w14:textId="07DFEFF0" w:rsidR="004D163D" w:rsidRDefault="004D163D" w:rsidP="00BF7CB4">
      <w:pPr>
        <w:spacing w:after="0" w:line="240" w:lineRule="auto"/>
        <w:jc w:val="center"/>
        <w:rPr>
          <w:rFonts w:ascii="Calibri" w:hAnsi="Calibri" w:cs="Calibri"/>
          <w:sz w:val="24"/>
          <w:szCs w:val="24"/>
        </w:rPr>
      </w:pPr>
      <w:bookmarkStart w:id="3" w:name="_Hlk169008832"/>
      <w:r w:rsidRPr="00CE3E35">
        <w:rPr>
          <w:rFonts w:ascii="Calibri" w:hAnsi="Calibri" w:cs="Calibri"/>
          <w:sz w:val="24"/>
          <w:szCs w:val="24"/>
        </w:rPr>
        <w:t xml:space="preserve">Metka Šiško, </w:t>
      </w:r>
      <w:r w:rsidR="00366500" w:rsidRPr="00CE3E35">
        <w:rPr>
          <w:rFonts w:ascii="Calibri" w:hAnsi="Calibri" w:cs="Calibri"/>
          <w:sz w:val="24"/>
          <w:szCs w:val="24"/>
        </w:rPr>
        <w:t>Anja Ivanuš</w:t>
      </w:r>
      <w:r w:rsidR="005E133B" w:rsidRPr="00CE3E35">
        <w:rPr>
          <w:rFonts w:ascii="Calibri" w:hAnsi="Calibri" w:cs="Calibri"/>
          <w:sz w:val="24"/>
          <w:szCs w:val="24"/>
        </w:rPr>
        <w:t xml:space="preserve"> in</w:t>
      </w:r>
      <w:r w:rsidR="00366500" w:rsidRPr="00CE3E35">
        <w:rPr>
          <w:rFonts w:ascii="Calibri" w:hAnsi="Calibri" w:cs="Calibri"/>
          <w:sz w:val="24"/>
          <w:szCs w:val="24"/>
        </w:rPr>
        <w:t xml:space="preserve"> Tina Ternjak</w:t>
      </w:r>
    </w:p>
    <w:p w14:paraId="19E98BE9" w14:textId="77777777" w:rsidR="00F63BEC" w:rsidRPr="00CE3E35" w:rsidRDefault="00F63BEC" w:rsidP="00BF7CB4">
      <w:pPr>
        <w:spacing w:after="0" w:line="240" w:lineRule="auto"/>
        <w:jc w:val="center"/>
        <w:rPr>
          <w:rFonts w:ascii="Calibri" w:hAnsi="Calibri" w:cs="Calibri"/>
          <w:sz w:val="24"/>
          <w:szCs w:val="24"/>
        </w:rPr>
      </w:pPr>
    </w:p>
    <w:p w14:paraId="7E7178B5" w14:textId="06D01FD3" w:rsidR="00B62ACF" w:rsidRPr="00432530" w:rsidRDefault="00ED77F7" w:rsidP="00BF7CB4">
      <w:pPr>
        <w:spacing w:after="0" w:line="240" w:lineRule="auto"/>
        <w:rPr>
          <w:rFonts w:ascii="Calibri" w:hAnsi="Calibri" w:cs="Calibri"/>
        </w:rPr>
      </w:pPr>
      <w:bookmarkStart w:id="4" w:name="_Hlk169007588"/>
      <w:r w:rsidRPr="00432530">
        <w:rPr>
          <w:rFonts w:ascii="Calibri" w:hAnsi="Calibri" w:cs="Calibri"/>
        </w:rPr>
        <w:t>Fakulteta za kmetijstvo in biosistemske vede</w:t>
      </w:r>
      <w:r w:rsidR="008A127A" w:rsidRPr="00432530">
        <w:rPr>
          <w:rFonts w:ascii="Calibri" w:hAnsi="Calibri" w:cs="Calibri"/>
        </w:rPr>
        <w:t>, Univerza v Mariboru, Pivola 10, 2311 Hoče</w:t>
      </w:r>
    </w:p>
    <w:p w14:paraId="545C02DD" w14:textId="77777777" w:rsidR="009A47F4" w:rsidRPr="00432530" w:rsidRDefault="00EA1AFF" w:rsidP="00BF7CB4">
      <w:pPr>
        <w:spacing w:after="0" w:line="240" w:lineRule="auto"/>
        <w:rPr>
          <w:rFonts w:ascii="Calibri" w:hAnsi="Calibri" w:cs="Calibri"/>
        </w:rPr>
      </w:pPr>
      <w:hyperlink r:id="rId13" w:history="1">
        <w:r w:rsidR="008A127A" w:rsidRPr="00432530">
          <w:rPr>
            <w:rStyle w:val="Hyperlink"/>
            <w:rFonts w:ascii="Calibri" w:hAnsi="Calibri" w:cs="Calibri"/>
          </w:rPr>
          <w:t>metka.sisko@um.si</w:t>
        </w:r>
      </w:hyperlink>
      <w:r w:rsidR="009A47F4">
        <w:rPr>
          <w:rStyle w:val="Hyperlink"/>
          <w:rFonts w:ascii="Calibri" w:hAnsi="Calibri" w:cs="Calibri"/>
        </w:rPr>
        <w:t xml:space="preserve">; </w:t>
      </w:r>
      <w:hyperlink r:id="rId14" w:history="1">
        <w:r w:rsidR="009A47F4" w:rsidRPr="00432530">
          <w:rPr>
            <w:rStyle w:val="Hyperlink"/>
            <w:rFonts w:ascii="Calibri" w:hAnsi="Calibri" w:cs="Calibri"/>
          </w:rPr>
          <w:t>anja.ivanus@um.si</w:t>
        </w:r>
      </w:hyperlink>
      <w:r w:rsidR="009A47F4">
        <w:rPr>
          <w:rStyle w:val="Hyperlink"/>
          <w:rFonts w:ascii="Calibri" w:hAnsi="Calibri" w:cs="Calibri"/>
        </w:rPr>
        <w:t xml:space="preserve">; </w:t>
      </w:r>
      <w:hyperlink r:id="rId15" w:history="1">
        <w:r w:rsidR="009A47F4" w:rsidRPr="00432530">
          <w:rPr>
            <w:rStyle w:val="Hyperlink"/>
            <w:rFonts w:ascii="Calibri" w:hAnsi="Calibri" w:cs="Calibri"/>
          </w:rPr>
          <w:t>tina.ternjak1@um.si</w:t>
        </w:r>
      </w:hyperlink>
    </w:p>
    <w:bookmarkEnd w:id="3"/>
    <w:bookmarkEnd w:id="4"/>
    <w:p w14:paraId="7F94ED4F" w14:textId="77777777" w:rsidR="009A47F4" w:rsidRDefault="009A47F4" w:rsidP="00BF7CB4">
      <w:pPr>
        <w:autoSpaceDE w:val="0"/>
        <w:autoSpaceDN w:val="0"/>
        <w:adjustRightInd w:val="0"/>
        <w:spacing w:after="0" w:line="240" w:lineRule="auto"/>
        <w:jc w:val="both"/>
        <w:rPr>
          <w:rFonts w:ascii="Calibri" w:hAnsi="Calibri" w:cs="Calibri"/>
          <w:b/>
          <w:sz w:val="24"/>
          <w:szCs w:val="24"/>
          <w:u w:val="single"/>
        </w:rPr>
      </w:pPr>
    </w:p>
    <w:p w14:paraId="0E3A88E8" w14:textId="709AD972" w:rsidR="00ED77F7" w:rsidRDefault="00ED77F7" w:rsidP="00BF7CB4">
      <w:pPr>
        <w:autoSpaceDE w:val="0"/>
        <w:autoSpaceDN w:val="0"/>
        <w:adjustRightInd w:val="0"/>
        <w:spacing w:after="0" w:line="240" w:lineRule="auto"/>
        <w:jc w:val="both"/>
        <w:rPr>
          <w:rFonts w:ascii="Calibri" w:hAnsi="Calibri" w:cs="Calibri"/>
          <w:sz w:val="24"/>
          <w:szCs w:val="24"/>
        </w:rPr>
      </w:pPr>
      <w:r w:rsidRPr="006E6977">
        <w:rPr>
          <w:rFonts w:ascii="Calibri" w:hAnsi="Calibri" w:cs="Calibri"/>
          <w:b/>
          <w:sz w:val="24"/>
          <w:szCs w:val="24"/>
          <w:u w:val="single"/>
        </w:rPr>
        <w:t>Ključne besede:</w:t>
      </w:r>
      <w:r w:rsidRPr="006E6977">
        <w:rPr>
          <w:rFonts w:ascii="Calibri" w:hAnsi="Calibri" w:cs="Calibri"/>
          <w:sz w:val="24"/>
          <w:szCs w:val="24"/>
        </w:rPr>
        <w:t xml:space="preserve"> </w:t>
      </w:r>
      <w:r w:rsidR="00FE61F3">
        <w:rPr>
          <w:rFonts w:ascii="Calibri" w:hAnsi="Calibri" w:cs="Calibri"/>
          <w:sz w:val="24"/>
          <w:szCs w:val="24"/>
        </w:rPr>
        <w:t>trajni nasad</w:t>
      </w:r>
      <w:r w:rsidR="00E63682">
        <w:rPr>
          <w:rFonts w:ascii="Calibri" w:hAnsi="Calibri" w:cs="Calibri"/>
          <w:sz w:val="24"/>
          <w:szCs w:val="24"/>
        </w:rPr>
        <w:t xml:space="preserve">, razmnoževanje, </w:t>
      </w:r>
      <w:r w:rsidR="00036870">
        <w:rPr>
          <w:rFonts w:ascii="Calibri" w:hAnsi="Calibri" w:cs="Calibri"/>
          <w:sz w:val="24"/>
          <w:szCs w:val="24"/>
        </w:rPr>
        <w:t xml:space="preserve">vrednotenje, </w:t>
      </w:r>
      <w:r w:rsidR="0059729A">
        <w:rPr>
          <w:rFonts w:ascii="Calibri" w:hAnsi="Calibri" w:cs="Calibri"/>
          <w:sz w:val="24"/>
          <w:szCs w:val="24"/>
        </w:rPr>
        <w:t>slive</w:t>
      </w:r>
    </w:p>
    <w:p w14:paraId="0F1C8283" w14:textId="77777777" w:rsidR="00CE2F9F" w:rsidRDefault="00CE2F9F" w:rsidP="00BF7CB4">
      <w:pPr>
        <w:autoSpaceDE w:val="0"/>
        <w:autoSpaceDN w:val="0"/>
        <w:adjustRightInd w:val="0"/>
        <w:spacing w:after="0" w:line="240" w:lineRule="auto"/>
        <w:jc w:val="both"/>
        <w:rPr>
          <w:rFonts w:ascii="Calibri" w:hAnsi="Calibri" w:cs="Calibri"/>
          <w:sz w:val="24"/>
          <w:szCs w:val="24"/>
        </w:rPr>
      </w:pPr>
    </w:p>
    <w:p w14:paraId="29D99013" w14:textId="51AEB6D3" w:rsidR="00CE2F9F" w:rsidRDefault="00F32CAE" w:rsidP="00BF7CB4">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Na Fakulteti za kmetijstvo in biosistemske vede </w:t>
      </w:r>
      <w:r w:rsidR="007D3F5A">
        <w:rPr>
          <w:rFonts w:ascii="Calibri" w:hAnsi="Calibri" w:cs="Calibri"/>
          <w:sz w:val="24"/>
          <w:szCs w:val="24"/>
        </w:rPr>
        <w:t>v okviru JSRGB skrbimo za akcesije koščičarjev</w:t>
      </w:r>
      <w:r w:rsidR="00EA3188">
        <w:rPr>
          <w:rFonts w:ascii="Calibri" w:hAnsi="Calibri" w:cs="Calibri"/>
          <w:sz w:val="24"/>
          <w:szCs w:val="24"/>
        </w:rPr>
        <w:t xml:space="preserve"> (250 akcesij) </w:t>
      </w:r>
      <w:r w:rsidR="00F94557">
        <w:rPr>
          <w:rFonts w:ascii="Calibri" w:hAnsi="Calibri" w:cs="Calibri"/>
          <w:sz w:val="24"/>
          <w:szCs w:val="24"/>
        </w:rPr>
        <w:t>in jagodičja</w:t>
      </w:r>
      <w:r w:rsidR="00EA3188">
        <w:rPr>
          <w:rFonts w:ascii="Calibri" w:hAnsi="Calibri" w:cs="Calibri"/>
          <w:sz w:val="24"/>
          <w:szCs w:val="24"/>
        </w:rPr>
        <w:t xml:space="preserve"> (39 akcesij)</w:t>
      </w:r>
      <w:r w:rsidR="00F94557">
        <w:rPr>
          <w:rFonts w:ascii="Calibri" w:hAnsi="Calibri" w:cs="Calibri"/>
          <w:sz w:val="24"/>
          <w:szCs w:val="24"/>
        </w:rPr>
        <w:t xml:space="preserve"> v obliki trajnega nasada. </w:t>
      </w:r>
      <w:r w:rsidR="00865432">
        <w:rPr>
          <w:rFonts w:ascii="Calibri" w:hAnsi="Calibri" w:cs="Calibri"/>
          <w:sz w:val="24"/>
          <w:szCs w:val="24"/>
        </w:rPr>
        <w:t>V zbirki koščičarjev hranimo s</w:t>
      </w:r>
      <w:r w:rsidR="00E661D8">
        <w:rPr>
          <w:rFonts w:ascii="Calibri" w:hAnsi="Calibri" w:cs="Calibri"/>
          <w:sz w:val="24"/>
          <w:szCs w:val="24"/>
        </w:rPr>
        <w:t>live, češnje, marelice, breskve, višnje in mandelj</w:t>
      </w:r>
      <w:r w:rsidR="00616166">
        <w:rPr>
          <w:rFonts w:ascii="Calibri" w:hAnsi="Calibri" w:cs="Calibri"/>
          <w:sz w:val="24"/>
          <w:szCs w:val="24"/>
        </w:rPr>
        <w:t>. Zbirk</w:t>
      </w:r>
      <w:r w:rsidR="003269D4">
        <w:rPr>
          <w:rFonts w:ascii="Calibri" w:hAnsi="Calibri" w:cs="Calibri"/>
          <w:sz w:val="24"/>
          <w:szCs w:val="24"/>
        </w:rPr>
        <w:t xml:space="preserve">o jagodičja sestavljajo malinjaki, ki izvirajo </w:t>
      </w:r>
      <w:r w:rsidR="00B104F8">
        <w:rPr>
          <w:rFonts w:ascii="Calibri" w:hAnsi="Calibri" w:cs="Calibri"/>
          <w:sz w:val="24"/>
          <w:szCs w:val="24"/>
        </w:rPr>
        <w:t>iz</w:t>
      </w:r>
      <w:r w:rsidR="003269D4">
        <w:rPr>
          <w:rFonts w:ascii="Calibri" w:hAnsi="Calibri" w:cs="Calibri"/>
          <w:sz w:val="24"/>
          <w:szCs w:val="24"/>
        </w:rPr>
        <w:t xml:space="preserve"> SV dela Slovenije</w:t>
      </w:r>
      <w:r w:rsidR="00B104F8">
        <w:rPr>
          <w:rFonts w:ascii="Calibri" w:hAnsi="Calibri" w:cs="Calibri"/>
          <w:sz w:val="24"/>
          <w:szCs w:val="24"/>
        </w:rPr>
        <w:t>, vkl</w:t>
      </w:r>
      <w:r w:rsidR="00EA3188">
        <w:rPr>
          <w:rFonts w:ascii="Calibri" w:hAnsi="Calibri" w:cs="Calibri"/>
          <w:sz w:val="24"/>
          <w:szCs w:val="24"/>
        </w:rPr>
        <w:t>j</w:t>
      </w:r>
      <w:r w:rsidR="00B104F8">
        <w:rPr>
          <w:rFonts w:ascii="Calibri" w:hAnsi="Calibri" w:cs="Calibri"/>
          <w:sz w:val="24"/>
          <w:szCs w:val="24"/>
        </w:rPr>
        <w:t xml:space="preserve">učuje pa divje, pol divje in kultivirane genotipe malinjakov. Obe zbirki se nahajata na </w:t>
      </w:r>
      <w:r w:rsidR="007F7FCA">
        <w:rPr>
          <w:rFonts w:ascii="Calibri" w:hAnsi="Calibri" w:cs="Calibri"/>
          <w:sz w:val="24"/>
          <w:szCs w:val="24"/>
        </w:rPr>
        <w:t xml:space="preserve">posestvu FKBV, v neposredni </w:t>
      </w:r>
      <w:r w:rsidR="000E57C2">
        <w:rPr>
          <w:rFonts w:ascii="Calibri" w:hAnsi="Calibri" w:cs="Calibri"/>
          <w:sz w:val="24"/>
          <w:szCs w:val="24"/>
        </w:rPr>
        <w:t>bližini Botaničnega vrta Univerze v Mariboru.</w:t>
      </w:r>
    </w:p>
    <w:p w14:paraId="157ADE35" w14:textId="7E3377CB" w:rsidR="000E57C2" w:rsidRDefault="000E57C2" w:rsidP="00BF7CB4">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Pri vzdrževanju zbirke v obliki trajnega nasada je potrebno </w:t>
      </w:r>
      <w:r w:rsidR="00573642">
        <w:rPr>
          <w:rFonts w:ascii="Calibri" w:hAnsi="Calibri" w:cs="Calibri"/>
          <w:sz w:val="24"/>
          <w:szCs w:val="24"/>
        </w:rPr>
        <w:t xml:space="preserve">na vsakih nekaj let celotno zbirko vegetativno razmnožiti (s cepljenjem) in posaditi na novo površino. </w:t>
      </w:r>
      <w:r w:rsidR="00CF3FA7">
        <w:rPr>
          <w:rFonts w:ascii="Calibri" w:hAnsi="Calibri" w:cs="Calibri"/>
          <w:sz w:val="24"/>
          <w:szCs w:val="24"/>
        </w:rPr>
        <w:t xml:space="preserve">Za razmnoževanje uporabljamo </w:t>
      </w:r>
      <w:r w:rsidR="00FF42A5">
        <w:rPr>
          <w:rFonts w:ascii="Calibri" w:hAnsi="Calibri" w:cs="Calibri"/>
          <w:sz w:val="24"/>
          <w:szCs w:val="24"/>
        </w:rPr>
        <w:t>različne tehnike cepljenja</w:t>
      </w:r>
      <w:r w:rsidR="001600A6">
        <w:rPr>
          <w:rFonts w:ascii="Calibri" w:hAnsi="Calibri" w:cs="Calibri"/>
          <w:sz w:val="24"/>
          <w:szCs w:val="24"/>
        </w:rPr>
        <w:t xml:space="preserve">, spomladi cepimo po metodi </w:t>
      </w:r>
      <w:r w:rsidR="00C325CF">
        <w:rPr>
          <w:rFonts w:ascii="Calibri" w:hAnsi="Calibri" w:cs="Calibri"/>
          <w:sz w:val="24"/>
          <w:szCs w:val="24"/>
        </w:rPr>
        <w:t>»angleška kopulacija«</w:t>
      </w:r>
      <w:r w:rsidR="001600A6">
        <w:rPr>
          <w:rFonts w:ascii="Calibri" w:hAnsi="Calibri" w:cs="Calibri"/>
          <w:sz w:val="24"/>
          <w:szCs w:val="24"/>
        </w:rPr>
        <w:t>.</w:t>
      </w:r>
      <w:r w:rsidR="006455F7">
        <w:rPr>
          <w:rFonts w:ascii="Calibri" w:hAnsi="Calibri" w:cs="Calibri"/>
          <w:sz w:val="24"/>
          <w:szCs w:val="24"/>
        </w:rPr>
        <w:t xml:space="preserve"> Za ta namen</w:t>
      </w:r>
      <w:r w:rsidR="001600A6">
        <w:rPr>
          <w:rFonts w:ascii="Calibri" w:hAnsi="Calibri" w:cs="Calibri"/>
          <w:sz w:val="24"/>
          <w:szCs w:val="24"/>
        </w:rPr>
        <w:t xml:space="preserve"> </w:t>
      </w:r>
      <w:r w:rsidR="006455F7">
        <w:rPr>
          <w:rFonts w:ascii="Calibri" w:hAnsi="Calibri" w:cs="Calibri"/>
          <w:sz w:val="24"/>
          <w:szCs w:val="24"/>
        </w:rPr>
        <w:t>v</w:t>
      </w:r>
      <w:r w:rsidR="001600A6">
        <w:rPr>
          <w:rFonts w:ascii="Calibri" w:hAnsi="Calibri" w:cs="Calibri"/>
          <w:sz w:val="24"/>
          <w:szCs w:val="24"/>
        </w:rPr>
        <w:t xml:space="preserve"> februarju </w:t>
      </w:r>
      <w:r w:rsidR="00E14A36">
        <w:rPr>
          <w:rFonts w:ascii="Calibri" w:hAnsi="Calibri" w:cs="Calibri"/>
          <w:sz w:val="24"/>
          <w:szCs w:val="24"/>
        </w:rPr>
        <w:t xml:space="preserve">narežemo enoletne poganjke debeline svinčnika in jih hranimo v hladnem in vlažnem prostoru. V aprilu mesecu </w:t>
      </w:r>
      <w:r w:rsidR="0047247D">
        <w:rPr>
          <w:rFonts w:ascii="Calibri" w:hAnsi="Calibri" w:cs="Calibri"/>
          <w:sz w:val="24"/>
          <w:szCs w:val="24"/>
        </w:rPr>
        <w:t>cepimo na ustrezne podlage, ki smo j</w:t>
      </w:r>
      <w:r w:rsidR="002C0329">
        <w:rPr>
          <w:rFonts w:ascii="Calibri" w:hAnsi="Calibri" w:cs="Calibri"/>
          <w:sz w:val="24"/>
          <w:szCs w:val="24"/>
        </w:rPr>
        <w:t>i</w:t>
      </w:r>
      <w:r w:rsidR="0047247D">
        <w:rPr>
          <w:rFonts w:ascii="Calibri" w:hAnsi="Calibri" w:cs="Calibri"/>
          <w:sz w:val="24"/>
          <w:szCs w:val="24"/>
        </w:rPr>
        <w:t>h predhodno posadili</w:t>
      </w:r>
      <w:r w:rsidR="001A6634">
        <w:rPr>
          <w:rFonts w:ascii="Calibri" w:hAnsi="Calibri" w:cs="Calibri"/>
          <w:sz w:val="24"/>
          <w:szCs w:val="24"/>
        </w:rPr>
        <w:t>. Za cepljenje sliv in marelic uporabljamo podlago mirabolane, češnje in višnje cepimo na podlago Gisel</w:t>
      </w:r>
      <w:r w:rsidR="00DB78E5">
        <w:rPr>
          <w:rFonts w:ascii="Calibri" w:hAnsi="Calibri" w:cs="Calibri"/>
          <w:sz w:val="24"/>
          <w:szCs w:val="24"/>
        </w:rPr>
        <w:t>a</w:t>
      </w:r>
      <w:r w:rsidR="001A6634">
        <w:rPr>
          <w:rFonts w:ascii="Calibri" w:hAnsi="Calibri" w:cs="Calibri"/>
          <w:sz w:val="24"/>
          <w:szCs w:val="24"/>
        </w:rPr>
        <w:t xml:space="preserve"> 6 in breskve na </w:t>
      </w:r>
      <w:r w:rsidR="008A13B7">
        <w:rPr>
          <w:rFonts w:ascii="Calibri" w:hAnsi="Calibri" w:cs="Calibri"/>
          <w:sz w:val="24"/>
          <w:szCs w:val="24"/>
        </w:rPr>
        <w:t xml:space="preserve">sejance breskev. </w:t>
      </w:r>
      <w:r w:rsidR="00606F81">
        <w:rPr>
          <w:rFonts w:ascii="Calibri" w:hAnsi="Calibri" w:cs="Calibri"/>
          <w:sz w:val="24"/>
          <w:szCs w:val="24"/>
        </w:rPr>
        <w:t xml:space="preserve">Po cepljenju redno odstranjujemo izrastke iz podlag in uspešno cepljene </w:t>
      </w:r>
      <w:r w:rsidR="00036F73">
        <w:rPr>
          <w:rFonts w:ascii="Calibri" w:hAnsi="Calibri" w:cs="Calibri"/>
          <w:sz w:val="24"/>
          <w:szCs w:val="24"/>
        </w:rPr>
        <w:t>rastline jeseni presadimo na stalno mesto na območju genske banke.</w:t>
      </w:r>
      <w:r w:rsidR="00A2090D">
        <w:rPr>
          <w:rFonts w:ascii="Calibri" w:hAnsi="Calibri" w:cs="Calibri"/>
          <w:sz w:val="24"/>
          <w:szCs w:val="24"/>
        </w:rPr>
        <w:t xml:space="preserve"> </w:t>
      </w:r>
      <w:r w:rsidR="001E11AD">
        <w:rPr>
          <w:rFonts w:ascii="Calibri" w:hAnsi="Calibri" w:cs="Calibri"/>
          <w:sz w:val="24"/>
          <w:szCs w:val="24"/>
        </w:rPr>
        <w:t xml:space="preserve">V poletnih mesecih </w:t>
      </w:r>
      <w:r w:rsidR="00176DF3">
        <w:rPr>
          <w:rFonts w:ascii="Calibri" w:hAnsi="Calibri" w:cs="Calibri"/>
          <w:sz w:val="24"/>
          <w:szCs w:val="24"/>
        </w:rPr>
        <w:t>cepimo po metodi »ploščičasta okulacija«</w:t>
      </w:r>
      <w:r w:rsidR="00F4685E">
        <w:rPr>
          <w:rFonts w:ascii="Calibri" w:hAnsi="Calibri" w:cs="Calibri"/>
          <w:sz w:val="24"/>
          <w:szCs w:val="24"/>
        </w:rPr>
        <w:t xml:space="preserve">, kjer brsti odženejo v prihodnjo pomlad. </w:t>
      </w:r>
    </w:p>
    <w:p w14:paraId="2317C6FF" w14:textId="1C7592E9" w:rsidR="00A239E4" w:rsidRPr="006E6977" w:rsidRDefault="003F7548" w:rsidP="00BF7CB4">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Pri a</w:t>
      </w:r>
      <w:r w:rsidR="002E6A15">
        <w:rPr>
          <w:rFonts w:ascii="Calibri" w:hAnsi="Calibri" w:cs="Calibri"/>
          <w:sz w:val="24"/>
          <w:szCs w:val="24"/>
        </w:rPr>
        <w:t>kcesij</w:t>
      </w:r>
      <w:r>
        <w:rPr>
          <w:rFonts w:ascii="Calibri" w:hAnsi="Calibri" w:cs="Calibri"/>
          <w:sz w:val="24"/>
          <w:szCs w:val="24"/>
        </w:rPr>
        <w:t>ah</w:t>
      </w:r>
      <w:r w:rsidR="005F750E">
        <w:rPr>
          <w:rFonts w:ascii="Calibri" w:hAnsi="Calibri" w:cs="Calibri"/>
          <w:sz w:val="24"/>
          <w:szCs w:val="24"/>
        </w:rPr>
        <w:t xml:space="preserve">, ki jih hranimo v genski banki, je potrebno izvesti osnovno karakterizacijo in evalvacijo. </w:t>
      </w:r>
      <w:r w:rsidR="00536599">
        <w:rPr>
          <w:rFonts w:ascii="Calibri" w:hAnsi="Calibri" w:cs="Calibri"/>
          <w:sz w:val="24"/>
          <w:szCs w:val="24"/>
        </w:rPr>
        <w:t xml:space="preserve">Pri karakterizaciji </w:t>
      </w:r>
      <w:r w:rsidR="00EC4EC8">
        <w:rPr>
          <w:rFonts w:ascii="Calibri" w:hAnsi="Calibri" w:cs="Calibri"/>
          <w:sz w:val="24"/>
          <w:szCs w:val="24"/>
        </w:rPr>
        <w:t>uporabl</w:t>
      </w:r>
      <w:r w:rsidR="0072477A">
        <w:rPr>
          <w:rFonts w:ascii="Calibri" w:hAnsi="Calibri" w:cs="Calibri"/>
          <w:sz w:val="24"/>
          <w:szCs w:val="24"/>
        </w:rPr>
        <w:t>jamo listo deskriptorjev</w:t>
      </w:r>
      <w:r w:rsidR="003D618A">
        <w:rPr>
          <w:rFonts w:ascii="Calibri" w:hAnsi="Calibri" w:cs="Calibri"/>
          <w:sz w:val="24"/>
          <w:szCs w:val="24"/>
        </w:rPr>
        <w:t xml:space="preserve"> </w:t>
      </w:r>
      <w:r w:rsidR="00732924">
        <w:rPr>
          <w:rFonts w:ascii="Calibri" w:hAnsi="Calibri" w:cs="Calibri"/>
          <w:sz w:val="24"/>
          <w:szCs w:val="24"/>
        </w:rPr>
        <w:t>Int</w:t>
      </w:r>
      <w:r w:rsidR="00674C38">
        <w:rPr>
          <w:rFonts w:ascii="Calibri" w:hAnsi="Calibri" w:cs="Calibri"/>
          <w:sz w:val="24"/>
          <w:szCs w:val="24"/>
        </w:rPr>
        <w:t>e</w:t>
      </w:r>
      <w:r w:rsidR="00732924">
        <w:rPr>
          <w:rFonts w:ascii="Calibri" w:hAnsi="Calibri" w:cs="Calibri"/>
          <w:sz w:val="24"/>
          <w:szCs w:val="24"/>
        </w:rPr>
        <w:t>rnational Union for the Protection of New Vari</w:t>
      </w:r>
      <w:r w:rsidR="00AF46E3">
        <w:rPr>
          <w:rFonts w:ascii="Calibri" w:hAnsi="Calibri" w:cs="Calibri"/>
          <w:sz w:val="24"/>
          <w:szCs w:val="24"/>
        </w:rPr>
        <w:t>eties of Plants</w:t>
      </w:r>
      <w:r w:rsidR="00712903">
        <w:rPr>
          <w:rFonts w:ascii="Calibri" w:hAnsi="Calibri" w:cs="Calibri"/>
          <w:sz w:val="24"/>
          <w:szCs w:val="24"/>
        </w:rPr>
        <w:t xml:space="preserve"> (UPOV).</w:t>
      </w:r>
      <w:r w:rsidR="00674C38">
        <w:rPr>
          <w:rFonts w:ascii="Calibri" w:hAnsi="Calibri" w:cs="Calibri"/>
          <w:sz w:val="24"/>
          <w:szCs w:val="24"/>
        </w:rPr>
        <w:t xml:space="preserve"> </w:t>
      </w:r>
      <w:r w:rsidR="000F720F">
        <w:rPr>
          <w:rFonts w:ascii="Calibri" w:hAnsi="Calibri" w:cs="Calibri"/>
          <w:sz w:val="24"/>
          <w:szCs w:val="24"/>
        </w:rPr>
        <w:t>Poleg fenotipskih markerjev uporabljamo za karakterizacijo tudi molekulske markerje</w:t>
      </w:r>
      <w:r w:rsidR="00033B40">
        <w:rPr>
          <w:rFonts w:ascii="Calibri" w:hAnsi="Calibri" w:cs="Calibri"/>
          <w:sz w:val="24"/>
          <w:szCs w:val="24"/>
        </w:rPr>
        <w:t xml:space="preserve">, s katerimi lahko potrdimo </w:t>
      </w:r>
      <w:r w:rsidR="0057539D">
        <w:rPr>
          <w:rFonts w:ascii="Calibri" w:hAnsi="Calibri" w:cs="Calibri"/>
          <w:sz w:val="24"/>
          <w:szCs w:val="24"/>
        </w:rPr>
        <w:t xml:space="preserve">morebitne duplikate in </w:t>
      </w:r>
      <w:r w:rsidR="00D80FE3">
        <w:rPr>
          <w:rFonts w:ascii="Calibri" w:hAnsi="Calibri" w:cs="Calibri"/>
          <w:sz w:val="24"/>
          <w:szCs w:val="24"/>
        </w:rPr>
        <w:t>proučujemo genetsko raznolikost akcesij v zbirki.</w:t>
      </w:r>
    </w:p>
    <w:p w14:paraId="586CC76C" w14:textId="77777777" w:rsidR="00B62ACF" w:rsidRPr="00CE3E35" w:rsidRDefault="00B62ACF" w:rsidP="00BF7CB4">
      <w:pPr>
        <w:spacing w:after="0" w:line="240" w:lineRule="auto"/>
        <w:rPr>
          <w:rFonts w:ascii="Calibri" w:hAnsi="Calibri" w:cs="Calibri"/>
          <w:sz w:val="24"/>
          <w:szCs w:val="24"/>
        </w:rPr>
      </w:pPr>
    </w:p>
    <w:p w14:paraId="7D97DCC8" w14:textId="77777777" w:rsidR="00B62ACF" w:rsidRPr="00CE3E35" w:rsidRDefault="00B62ACF" w:rsidP="00BF7CB4">
      <w:pPr>
        <w:spacing w:after="0" w:line="240" w:lineRule="auto"/>
        <w:rPr>
          <w:rFonts w:ascii="Calibri" w:hAnsi="Calibri" w:cs="Calibri"/>
          <w:sz w:val="24"/>
          <w:szCs w:val="24"/>
        </w:rPr>
      </w:pPr>
    </w:p>
    <w:p w14:paraId="0BC1EDB0" w14:textId="77777777" w:rsidR="00B62ACF" w:rsidRPr="00CE3E35" w:rsidRDefault="00B62ACF" w:rsidP="00BF7CB4">
      <w:pPr>
        <w:spacing w:after="0" w:line="240" w:lineRule="auto"/>
        <w:rPr>
          <w:rFonts w:ascii="Calibri" w:hAnsi="Calibri" w:cs="Calibri"/>
          <w:sz w:val="24"/>
          <w:szCs w:val="24"/>
        </w:rPr>
      </w:pPr>
    </w:p>
    <w:p w14:paraId="746B8211" w14:textId="77777777" w:rsidR="00B62ACF" w:rsidRPr="00CE3E35" w:rsidRDefault="00B62ACF" w:rsidP="00BF7CB4">
      <w:pPr>
        <w:spacing w:after="0" w:line="240" w:lineRule="auto"/>
        <w:rPr>
          <w:rFonts w:ascii="Calibri" w:hAnsi="Calibri" w:cs="Calibri"/>
          <w:sz w:val="24"/>
          <w:szCs w:val="24"/>
        </w:rPr>
      </w:pPr>
    </w:p>
    <w:p w14:paraId="26FA7E4B" w14:textId="4025DEED" w:rsidR="00B62ACF" w:rsidRPr="00CE3E35" w:rsidRDefault="006E2D05" w:rsidP="00BF7CB4">
      <w:pPr>
        <w:spacing w:after="0" w:line="240" w:lineRule="auto"/>
        <w:rPr>
          <w:rFonts w:ascii="Calibri" w:hAnsi="Calibri" w:cs="Calibri"/>
          <w:sz w:val="24"/>
          <w:szCs w:val="24"/>
        </w:rPr>
      </w:pPr>
      <w:r w:rsidRPr="00CE3E35">
        <w:rPr>
          <w:rFonts w:ascii="Calibri" w:hAnsi="Calibri" w:cs="Calibri"/>
          <w:sz w:val="24"/>
          <w:szCs w:val="24"/>
        </w:rPr>
        <w:br w:type="page"/>
      </w:r>
    </w:p>
    <w:p w14:paraId="6569F9D8" w14:textId="119A06CD" w:rsidR="00B62ACF" w:rsidRDefault="004D163D" w:rsidP="00BF7CB4">
      <w:pPr>
        <w:pStyle w:val="Heading2"/>
        <w:spacing w:before="0" w:line="240" w:lineRule="auto"/>
        <w:jc w:val="center"/>
        <w:rPr>
          <w:rFonts w:ascii="Calibri" w:hAnsi="Calibri" w:cs="Calibri"/>
          <w:b/>
          <w:bCs/>
          <w:color w:val="auto"/>
          <w:sz w:val="24"/>
          <w:szCs w:val="24"/>
        </w:rPr>
      </w:pPr>
      <w:bookmarkStart w:id="5" w:name="_Toc169113300"/>
      <w:r w:rsidRPr="00CE3E35">
        <w:rPr>
          <w:rFonts w:ascii="Calibri" w:hAnsi="Calibri" w:cs="Calibri"/>
          <w:b/>
          <w:bCs/>
          <w:color w:val="auto"/>
          <w:sz w:val="24"/>
          <w:szCs w:val="24"/>
        </w:rPr>
        <w:lastRenderedPageBreak/>
        <w:t>Genetska struktura in raznolikost nekaterih tradicionalnih genotipov sliv v Sloveniji</w:t>
      </w:r>
      <w:bookmarkEnd w:id="5"/>
    </w:p>
    <w:p w14:paraId="3052BFFF" w14:textId="77777777" w:rsidR="005917C7" w:rsidRPr="005917C7" w:rsidRDefault="005917C7" w:rsidP="00BF7CB4">
      <w:pPr>
        <w:spacing w:after="0" w:line="240" w:lineRule="auto"/>
        <w:jc w:val="center"/>
      </w:pPr>
    </w:p>
    <w:p w14:paraId="7DB021C6" w14:textId="159F0BF2" w:rsidR="000A0C2D" w:rsidRDefault="000A0C2D" w:rsidP="00BF7CB4">
      <w:pPr>
        <w:spacing w:after="0" w:line="240" w:lineRule="auto"/>
        <w:jc w:val="center"/>
        <w:rPr>
          <w:rFonts w:ascii="Calibri" w:hAnsi="Calibri" w:cs="Calibri"/>
          <w:sz w:val="24"/>
          <w:szCs w:val="24"/>
          <w:vertAlign w:val="superscript"/>
        </w:rPr>
      </w:pPr>
      <w:r w:rsidRPr="00CE3E35">
        <w:rPr>
          <w:rFonts w:ascii="Calibri" w:hAnsi="Calibri" w:cs="Calibri"/>
          <w:sz w:val="24"/>
          <w:szCs w:val="24"/>
        </w:rPr>
        <w:t>Tina Ternjak</w:t>
      </w:r>
      <w:r w:rsidRPr="00CE3E35">
        <w:rPr>
          <w:rFonts w:ascii="Calibri" w:hAnsi="Calibri" w:cs="Calibri"/>
          <w:sz w:val="24"/>
          <w:szCs w:val="24"/>
          <w:vertAlign w:val="superscript"/>
        </w:rPr>
        <w:t>1</w:t>
      </w:r>
      <w:r w:rsidRPr="00CE3E35">
        <w:rPr>
          <w:rFonts w:ascii="Calibri" w:hAnsi="Calibri" w:cs="Calibri"/>
          <w:sz w:val="24"/>
          <w:szCs w:val="24"/>
        </w:rPr>
        <w:t>, Teresa Barreneche</w:t>
      </w:r>
      <w:r w:rsidRPr="00CE3E35">
        <w:rPr>
          <w:rFonts w:ascii="Calibri" w:hAnsi="Calibri" w:cs="Calibri"/>
          <w:sz w:val="24"/>
          <w:szCs w:val="24"/>
          <w:vertAlign w:val="superscript"/>
        </w:rPr>
        <w:t>2</w:t>
      </w:r>
      <w:r w:rsidRPr="00CE3E35">
        <w:rPr>
          <w:rFonts w:ascii="Calibri" w:hAnsi="Calibri" w:cs="Calibri"/>
          <w:sz w:val="24"/>
          <w:szCs w:val="24"/>
        </w:rPr>
        <w:t>, Andrej Šušek</w:t>
      </w:r>
      <w:r w:rsidR="0015731C">
        <w:rPr>
          <w:rFonts w:ascii="Calibri" w:hAnsi="Calibri" w:cs="Calibri"/>
          <w:sz w:val="24"/>
          <w:szCs w:val="24"/>
          <w:vertAlign w:val="superscript"/>
        </w:rPr>
        <w:t>1</w:t>
      </w:r>
      <w:r w:rsidRPr="00CE3E35">
        <w:rPr>
          <w:rFonts w:ascii="Calibri" w:hAnsi="Calibri" w:cs="Calibri"/>
          <w:sz w:val="24"/>
          <w:szCs w:val="24"/>
        </w:rPr>
        <w:t>, Metka Šiško</w:t>
      </w:r>
      <w:r w:rsidR="0015731C">
        <w:rPr>
          <w:rFonts w:ascii="Calibri" w:hAnsi="Calibri" w:cs="Calibri"/>
          <w:sz w:val="24"/>
          <w:szCs w:val="24"/>
          <w:vertAlign w:val="superscript"/>
        </w:rPr>
        <w:t>1</w:t>
      </w:r>
      <w:r w:rsidRPr="00CE3E35">
        <w:rPr>
          <w:rFonts w:ascii="Calibri" w:hAnsi="Calibri" w:cs="Calibri"/>
          <w:sz w:val="24"/>
          <w:szCs w:val="24"/>
        </w:rPr>
        <w:t xml:space="preserve"> </w:t>
      </w:r>
      <w:r w:rsidR="0000729B">
        <w:rPr>
          <w:rFonts w:ascii="Calibri" w:hAnsi="Calibri" w:cs="Calibri"/>
          <w:sz w:val="24"/>
          <w:szCs w:val="24"/>
        </w:rPr>
        <w:t>in</w:t>
      </w:r>
      <w:r w:rsidRPr="00CE3E35">
        <w:rPr>
          <w:rFonts w:ascii="Calibri" w:hAnsi="Calibri" w:cs="Calibri"/>
          <w:sz w:val="24"/>
          <w:szCs w:val="24"/>
        </w:rPr>
        <w:t xml:space="preserve"> José Quero-García</w:t>
      </w:r>
      <w:r w:rsidR="0015731C">
        <w:rPr>
          <w:rFonts w:ascii="Calibri" w:hAnsi="Calibri" w:cs="Calibri"/>
          <w:sz w:val="24"/>
          <w:szCs w:val="24"/>
          <w:vertAlign w:val="superscript"/>
        </w:rPr>
        <w:t>2</w:t>
      </w:r>
    </w:p>
    <w:p w14:paraId="175D0AF4" w14:textId="77777777" w:rsidR="00F63BEC" w:rsidRDefault="00F63BEC" w:rsidP="00BF7CB4">
      <w:pPr>
        <w:spacing w:after="0" w:line="240" w:lineRule="auto"/>
        <w:jc w:val="center"/>
        <w:rPr>
          <w:rFonts w:ascii="Calibri" w:hAnsi="Calibri" w:cs="Calibri"/>
          <w:sz w:val="24"/>
          <w:szCs w:val="24"/>
          <w:vertAlign w:val="superscript"/>
        </w:rPr>
      </w:pPr>
    </w:p>
    <w:p w14:paraId="27AFB8DB" w14:textId="65C9DE11" w:rsidR="000A0C2D" w:rsidRPr="00A36FAC" w:rsidRDefault="000A0C2D" w:rsidP="00BF7CB4">
      <w:pPr>
        <w:spacing w:after="0" w:line="240" w:lineRule="auto"/>
        <w:rPr>
          <w:rFonts w:ascii="Calibri" w:hAnsi="Calibri" w:cs="Calibri"/>
        </w:rPr>
      </w:pPr>
      <w:r w:rsidRPr="00A36FAC">
        <w:rPr>
          <w:rFonts w:ascii="Calibri" w:hAnsi="Calibri" w:cs="Calibri"/>
          <w:vertAlign w:val="superscript"/>
        </w:rPr>
        <w:t>1</w:t>
      </w:r>
      <w:r w:rsidRPr="00A36FAC">
        <w:rPr>
          <w:rFonts w:ascii="Calibri" w:hAnsi="Calibri" w:cs="Calibri"/>
        </w:rPr>
        <w:t xml:space="preserve"> Fakulteta za kmetijstvo in biosistemske vede, Univerza v Mariboru, </w:t>
      </w:r>
      <w:bookmarkStart w:id="6" w:name="_Hlk169008958"/>
      <w:r w:rsidR="00E8220F" w:rsidRPr="00A36FAC">
        <w:rPr>
          <w:rFonts w:ascii="Calibri" w:hAnsi="Calibri" w:cs="Calibri"/>
        </w:rPr>
        <w:t xml:space="preserve">Pivola 10, 2311 </w:t>
      </w:r>
      <w:bookmarkEnd w:id="6"/>
      <w:r w:rsidRPr="00A36FAC">
        <w:rPr>
          <w:rFonts w:ascii="Calibri" w:hAnsi="Calibri" w:cs="Calibri"/>
        </w:rPr>
        <w:t>Hoče, Slovenija</w:t>
      </w:r>
      <w:r w:rsidR="00647185" w:rsidRPr="00A36FAC">
        <w:rPr>
          <w:rFonts w:ascii="Calibri" w:hAnsi="Calibri" w:cs="Calibri"/>
        </w:rPr>
        <w:t xml:space="preserve"> </w:t>
      </w:r>
      <w:hyperlink r:id="rId16" w:history="1">
        <w:r w:rsidR="00461AA3" w:rsidRPr="00A36FAC">
          <w:rPr>
            <w:rStyle w:val="Hyperlink"/>
            <w:rFonts w:ascii="Calibri" w:hAnsi="Calibri" w:cs="Calibri"/>
          </w:rPr>
          <w:t>tina.ternjak1@um.si</w:t>
        </w:r>
      </w:hyperlink>
      <w:r w:rsidR="0015731C">
        <w:rPr>
          <w:rStyle w:val="Hyperlink"/>
          <w:rFonts w:ascii="Calibri" w:hAnsi="Calibri" w:cs="Calibri"/>
        </w:rPr>
        <w:t xml:space="preserve">; </w:t>
      </w:r>
      <w:hyperlink r:id="rId17" w:history="1">
        <w:r w:rsidR="0015731C" w:rsidRPr="00A36FAC">
          <w:rPr>
            <w:rStyle w:val="Hyperlink"/>
            <w:rFonts w:ascii="Calibri" w:hAnsi="Calibri" w:cs="Calibri"/>
          </w:rPr>
          <w:t>andrej.susek@um.si</w:t>
        </w:r>
      </w:hyperlink>
      <w:r w:rsidR="0015731C">
        <w:rPr>
          <w:rStyle w:val="Hyperlink"/>
          <w:rFonts w:ascii="Calibri" w:hAnsi="Calibri" w:cs="Calibri"/>
        </w:rPr>
        <w:t xml:space="preserve">, </w:t>
      </w:r>
      <w:hyperlink r:id="rId18" w:history="1">
        <w:r w:rsidR="0015731C" w:rsidRPr="00A36FAC">
          <w:rPr>
            <w:rStyle w:val="Hyperlink"/>
            <w:rFonts w:ascii="Calibri" w:hAnsi="Calibri" w:cs="Calibri"/>
          </w:rPr>
          <w:t>metka.sisko@um.si</w:t>
        </w:r>
      </w:hyperlink>
    </w:p>
    <w:p w14:paraId="66F46332" w14:textId="77777777" w:rsidR="0015731C" w:rsidRDefault="000A0C2D" w:rsidP="00BF7CB4">
      <w:pPr>
        <w:spacing w:after="0" w:line="240" w:lineRule="auto"/>
        <w:rPr>
          <w:rFonts w:ascii="Calibri" w:hAnsi="Calibri" w:cs="Calibri"/>
        </w:rPr>
      </w:pPr>
      <w:r w:rsidRPr="00A36FAC">
        <w:rPr>
          <w:rFonts w:ascii="Calibri" w:hAnsi="Calibri" w:cs="Calibri"/>
          <w:vertAlign w:val="superscript"/>
        </w:rPr>
        <w:t>2</w:t>
      </w:r>
      <w:r w:rsidRPr="00A36FAC">
        <w:rPr>
          <w:rFonts w:ascii="Calibri" w:hAnsi="Calibri" w:cs="Calibri"/>
        </w:rPr>
        <w:t xml:space="preserve"> INRAE, Univ. Bordeaux, UMR BFP, 33882, Villenave d'Ornon, Francija</w:t>
      </w:r>
    </w:p>
    <w:p w14:paraId="6C216607" w14:textId="61DF5D77" w:rsidR="000A0C2D" w:rsidRPr="00A36FAC" w:rsidRDefault="00A36FAC" w:rsidP="00BF7CB4">
      <w:pPr>
        <w:spacing w:after="0" w:line="240" w:lineRule="auto"/>
        <w:rPr>
          <w:rFonts w:ascii="Calibri" w:hAnsi="Calibri" w:cs="Calibri"/>
        </w:rPr>
      </w:pPr>
      <w:r w:rsidRPr="00A36FAC">
        <w:rPr>
          <w:rFonts w:ascii="Calibri" w:hAnsi="Calibri" w:cs="Calibri"/>
        </w:rPr>
        <w:t xml:space="preserve"> </w:t>
      </w:r>
      <w:hyperlink r:id="rId19" w:history="1">
        <w:r w:rsidRPr="00A36FAC">
          <w:rPr>
            <w:rStyle w:val="Hyperlink"/>
            <w:rFonts w:ascii="Calibri" w:hAnsi="Calibri" w:cs="Calibri"/>
          </w:rPr>
          <w:t>teresa.barreneche@inrae.fr</w:t>
        </w:r>
      </w:hyperlink>
      <w:r w:rsidR="0015731C">
        <w:rPr>
          <w:rStyle w:val="Hyperlink"/>
          <w:rFonts w:ascii="Calibri" w:hAnsi="Calibri" w:cs="Calibri"/>
        </w:rPr>
        <w:t xml:space="preserve">; </w:t>
      </w:r>
      <w:hyperlink r:id="rId20" w:history="1">
        <w:r w:rsidR="0015731C" w:rsidRPr="000E224E">
          <w:rPr>
            <w:rStyle w:val="Hyperlink"/>
            <w:rFonts w:ascii="Calibri" w:hAnsi="Calibri" w:cs="Calibri"/>
          </w:rPr>
          <w:t>jose.quero-garcia@inrae.fr</w:t>
        </w:r>
      </w:hyperlink>
    </w:p>
    <w:p w14:paraId="4D92564F" w14:textId="77777777" w:rsidR="0015731C" w:rsidRDefault="0015731C" w:rsidP="00BF7CB4">
      <w:pPr>
        <w:spacing w:after="0" w:line="240" w:lineRule="auto"/>
        <w:rPr>
          <w:rFonts w:ascii="Calibri" w:hAnsi="Calibri" w:cs="Calibri"/>
          <w:b/>
          <w:bCs/>
          <w:sz w:val="24"/>
          <w:szCs w:val="24"/>
          <w:u w:val="single"/>
        </w:rPr>
      </w:pPr>
    </w:p>
    <w:p w14:paraId="7A933157" w14:textId="1918200D" w:rsidR="00397F1E" w:rsidRPr="00CE3E35" w:rsidRDefault="006E2D05" w:rsidP="00BF7CB4">
      <w:pPr>
        <w:spacing w:after="0" w:line="240" w:lineRule="auto"/>
        <w:rPr>
          <w:rFonts w:ascii="Calibri" w:hAnsi="Calibri" w:cs="Calibri"/>
          <w:sz w:val="24"/>
          <w:szCs w:val="24"/>
        </w:rPr>
      </w:pPr>
      <w:r w:rsidRPr="00CE3E35">
        <w:rPr>
          <w:rFonts w:ascii="Calibri" w:hAnsi="Calibri" w:cs="Calibri"/>
          <w:b/>
          <w:bCs/>
          <w:sz w:val="24"/>
          <w:szCs w:val="24"/>
          <w:u w:val="single"/>
        </w:rPr>
        <w:t xml:space="preserve">Ključne besede: </w:t>
      </w:r>
      <w:r w:rsidR="00397F1E" w:rsidRPr="00CE3E35">
        <w:rPr>
          <w:rFonts w:ascii="Calibri" w:hAnsi="Calibri" w:cs="Calibri"/>
          <w:i/>
          <w:iCs/>
          <w:sz w:val="24"/>
          <w:szCs w:val="24"/>
        </w:rPr>
        <w:t>Prunus</w:t>
      </w:r>
      <w:r w:rsidR="00397F1E" w:rsidRPr="00CE3E35">
        <w:rPr>
          <w:rFonts w:ascii="Calibri" w:hAnsi="Calibri" w:cs="Calibri"/>
          <w:sz w:val="24"/>
          <w:szCs w:val="24"/>
        </w:rPr>
        <w:t xml:space="preserve"> spp., sliva, genski viri, genetska raznolikost, genetska struktura, molekulski markerji</w:t>
      </w:r>
    </w:p>
    <w:p w14:paraId="7D3DBDE8" w14:textId="7BD8D4EE" w:rsidR="00CD6C03" w:rsidRPr="00CE3E35" w:rsidRDefault="00CD6C03" w:rsidP="00BF7CB4">
      <w:pPr>
        <w:spacing w:after="0" w:line="240" w:lineRule="auto"/>
        <w:rPr>
          <w:rFonts w:ascii="Calibri" w:hAnsi="Calibri" w:cs="Calibri"/>
          <w:b/>
          <w:bCs/>
          <w:sz w:val="24"/>
          <w:szCs w:val="24"/>
          <w:u w:val="single"/>
        </w:rPr>
      </w:pPr>
    </w:p>
    <w:p w14:paraId="267F95A5"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Slovenija ima s svojim položajem na severozahodu Balkana edinstvene ekološke in socio-zgodovinske pogoje, ki so pripeljali do tradicionalnega gojenja in uporabe sliv. Razumevanje raznolikosti slovenskih genetskih virov sliv je pomembno za izboljšanje njihovega ohranjanja, obnovitve lokalnih genotipov in obogatitev obstoječih zbirk rastlinskih genetskih virov. To je še posebej pomembno zaradi erozije rastlinske biotske raznovrstnosti ter globalnih podnebnih sprememb, ki ogrožajo prehransko varnost. V raziskavi smo proučevali genetsko raznolikost, genetsko sorodnost in strukturo tradicionalnih vrst sliv v Sloveniji (</w:t>
      </w:r>
      <w:r w:rsidRPr="00CE3E35">
        <w:rPr>
          <w:rFonts w:ascii="Calibri" w:hAnsi="Calibri" w:cs="Calibri"/>
          <w:i/>
          <w:iCs/>
          <w:sz w:val="24"/>
          <w:szCs w:val="24"/>
        </w:rPr>
        <w:t>Prunus domestica</w:t>
      </w:r>
      <w:r w:rsidRPr="00CE3E35">
        <w:rPr>
          <w:rFonts w:ascii="Calibri" w:hAnsi="Calibri" w:cs="Calibri"/>
          <w:sz w:val="24"/>
          <w:szCs w:val="24"/>
        </w:rPr>
        <w:t xml:space="preserve"> L., </w:t>
      </w:r>
      <w:r w:rsidRPr="00CE3E35">
        <w:rPr>
          <w:rFonts w:ascii="Calibri" w:hAnsi="Calibri" w:cs="Calibri"/>
          <w:i/>
          <w:iCs/>
          <w:sz w:val="24"/>
          <w:szCs w:val="24"/>
        </w:rPr>
        <w:t>Prunus cerasifera</w:t>
      </w:r>
      <w:r w:rsidRPr="00CE3E35">
        <w:rPr>
          <w:rFonts w:ascii="Calibri" w:hAnsi="Calibri" w:cs="Calibri"/>
          <w:sz w:val="24"/>
          <w:szCs w:val="24"/>
        </w:rPr>
        <w:t xml:space="preserve"> Ehrh. in </w:t>
      </w:r>
      <w:r w:rsidRPr="00CE3E35">
        <w:rPr>
          <w:rFonts w:ascii="Calibri" w:hAnsi="Calibri" w:cs="Calibri"/>
          <w:i/>
          <w:iCs/>
          <w:sz w:val="24"/>
          <w:szCs w:val="24"/>
        </w:rPr>
        <w:t>Prunus spinosa</w:t>
      </w:r>
      <w:r w:rsidRPr="00CE3E35">
        <w:rPr>
          <w:rFonts w:ascii="Calibri" w:hAnsi="Calibri" w:cs="Calibri"/>
          <w:sz w:val="24"/>
          <w:szCs w:val="24"/>
        </w:rPr>
        <w:t xml:space="preserve"> L.). Nabrane vzorce sliv smo primerjali z genotipi iz različnih evropskih držav (Avstrija, Hrvaška, Francija, Nemčija, Italija, Romunija in Švedska) in pridobili vpogled v izvor evropske slive (</w:t>
      </w:r>
      <w:r w:rsidRPr="00CE3E35">
        <w:rPr>
          <w:rFonts w:ascii="Calibri" w:hAnsi="Calibri" w:cs="Calibri"/>
          <w:i/>
          <w:iCs/>
          <w:sz w:val="24"/>
          <w:szCs w:val="24"/>
        </w:rPr>
        <w:t>P. domestica</w:t>
      </w:r>
      <w:r w:rsidRPr="00CE3E35">
        <w:rPr>
          <w:rFonts w:ascii="Calibri" w:hAnsi="Calibri" w:cs="Calibri"/>
          <w:sz w:val="24"/>
          <w:szCs w:val="24"/>
        </w:rPr>
        <w:t>). Del vzorcev vključenih v raziskavo so predstavljajo akcesije iz zbirke JSRGB (Javna služba nalog rastlinske genske banke).</w:t>
      </w:r>
    </w:p>
    <w:p w14:paraId="079CA7E6"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Cilj raziskave je bil tudi proučiti genetsko raznolikost, genetske odnose in strukturo znotraj dveh vrst sliv (</w:t>
      </w:r>
      <w:r w:rsidRPr="00CE3E35">
        <w:rPr>
          <w:rFonts w:ascii="Calibri" w:hAnsi="Calibri" w:cs="Calibri"/>
          <w:i/>
          <w:iCs/>
          <w:sz w:val="24"/>
          <w:szCs w:val="24"/>
        </w:rPr>
        <w:t>P. domestica</w:t>
      </w:r>
      <w:r w:rsidRPr="00CE3E35">
        <w:rPr>
          <w:rFonts w:ascii="Calibri" w:hAnsi="Calibri" w:cs="Calibri"/>
          <w:sz w:val="24"/>
          <w:szCs w:val="24"/>
        </w:rPr>
        <w:t xml:space="preserve"> in </w:t>
      </w:r>
      <w:r w:rsidRPr="00CE3E35">
        <w:rPr>
          <w:rFonts w:ascii="Calibri" w:hAnsi="Calibri" w:cs="Calibri"/>
          <w:i/>
          <w:iCs/>
          <w:sz w:val="24"/>
          <w:szCs w:val="24"/>
        </w:rPr>
        <w:t>P. ceraserifera</w:t>
      </w:r>
      <w:r w:rsidRPr="00CE3E35">
        <w:rPr>
          <w:rFonts w:ascii="Calibri" w:hAnsi="Calibri" w:cs="Calibri"/>
          <w:sz w:val="24"/>
          <w:szCs w:val="24"/>
        </w:rPr>
        <w:t xml:space="preserve">). Znotraj </w:t>
      </w:r>
      <w:r w:rsidRPr="00CE3E35">
        <w:rPr>
          <w:rFonts w:ascii="Calibri" w:hAnsi="Calibri" w:cs="Calibri"/>
          <w:i/>
          <w:iCs/>
          <w:sz w:val="24"/>
          <w:szCs w:val="24"/>
        </w:rPr>
        <w:t>P. domestica</w:t>
      </w:r>
      <w:r w:rsidRPr="00CE3E35">
        <w:rPr>
          <w:rFonts w:ascii="Calibri" w:hAnsi="Calibri" w:cs="Calibri"/>
          <w:sz w:val="24"/>
          <w:szCs w:val="24"/>
        </w:rPr>
        <w:t xml:space="preserve"> smo proučevali dve pomembni skupini in sicer domače češplje in plavkice, ter druge zanimive lokalne vzorce, zbrane </w:t>
      </w:r>
      <w:r w:rsidRPr="00CE3E35">
        <w:rPr>
          <w:rFonts w:ascii="Calibri" w:hAnsi="Calibri" w:cs="Calibri"/>
          <w:i/>
          <w:iCs/>
          <w:sz w:val="24"/>
          <w:szCs w:val="24"/>
        </w:rPr>
        <w:t>in situ</w:t>
      </w:r>
      <w:r w:rsidRPr="00CE3E35">
        <w:rPr>
          <w:rFonts w:ascii="Calibri" w:hAnsi="Calibri" w:cs="Calibri"/>
          <w:sz w:val="24"/>
          <w:szCs w:val="24"/>
        </w:rPr>
        <w:t xml:space="preserve">. Druga ključna skupina, vključena v našo raziskavo, so bili primitivni ringloji, ki pripadajo vrsti </w:t>
      </w:r>
      <w:r w:rsidRPr="00CE3E35">
        <w:rPr>
          <w:rFonts w:ascii="Calibri" w:hAnsi="Calibri" w:cs="Calibri"/>
          <w:i/>
          <w:iCs/>
          <w:sz w:val="24"/>
          <w:szCs w:val="24"/>
        </w:rPr>
        <w:t>P. cerasifera</w:t>
      </w:r>
      <w:r w:rsidRPr="00CE3E35">
        <w:rPr>
          <w:rFonts w:ascii="Calibri" w:hAnsi="Calibri" w:cs="Calibri"/>
          <w:sz w:val="24"/>
          <w:szCs w:val="24"/>
        </w:rPr>
        <w:t xml:space="preserve">. </w:t>
      </w:r>
    </w:p>
    <w:p w14:paraId="1FE1C493"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 xml:space="preserve">S pretočno citometrijo smo določili stopnjo ploidnosti proučevanih vrst iz rodu </w:t>
      </w:r>
      <w:r w:rsidRPr="00CE3E35">
        <w:rPr>
          <w:rFonts w:ascii="Calibri" w:hAnsi="Calibri" w:cs="Calibri"/>
          <w:i/>
          <w:iCs/>
          <w:sz w:val="24"/>
          <w:szCs w:val="24"/>
        </w:rPr>
        <w:t>Prunus</w:t>
      </w:r>
      <w:r w:rsidRPr="00CE3E35">
        <w:rPr>
          <w:rFonts w:ascii="Calibri" w:hAnsi="Calibri" w:cs="Calibri"/>
          <w:sz w:val="24"/>
          <w:szCs w:val="24"/>
        </w:rPr>
        <w:t>. Analiza je uvrstila proučevane genotipe med diploidne (</w:t>
      </w:r>
      <w:r w:rsidRPr="00CE3E35">
        <w:rPr>
          <w:rFonts w:ascii="Calibri" w:hAnsi="Calibri" w:cs="Calibri"/>
          <w:i/>
          <w:iCs/>
          <w:sz w:val="24"/>
          <w:szCs w:val="24"/>
        </w:rPr>
        <w:t>P. cerasifera</w:t>
      </w:r>
      <w:r w:rsidRPr="00CE3E35">
        <w:rPr>
          <w:rFonts w:ascii="Calibri" w:hAnsi="Calibri" w:cs="Calibri"/>
          <w:sz w:val="24"/>
          <w:szCs w:val="24"/>
        </w:rPr>
        <w:t>), tetraploidne (</w:t>
      </w:r>
      <w:r w:rsidRPr="00CE3E35">
        <w:rPr>
          <w:rFonts w:ascii="Calibri" w:hAnsi="Calibri" w:cs="Calibri"/>
          <w:i/>
          <w:iCs/>
          <w:sz w:val="24"/>
          <w:szCs w:val="24"/>
        </w:rPr>
        <w:t>P. spinosa</w:t>
      </w:r>
      <w:r w:rsidRPr="00CE3E35">
        <w:rPr>
          <w:rFonts w:ascii="Calibri" w:hAnsi="Calibri" w:cs="Calibri"/>
          <w:sz w:val="24"/>
          <w:szCs w:val="24"/>
        </w:rPr>
        <w:t>) in heksaploidne (</w:t>
      </w:r>
      <w:r w:rsidRPr="00CE3E35">
        <w:rPr>
          <w:rFonts w:ascii="Calibri" w:hAnsi="Calibri" w:cs="Calibri"/>
          <w:i/>
          <w:iCs/>
          <w:sz w:val="24"/>
          <w:szCs w:val="24"/>
        </w:rPr>
        <w:t>P. domestica</w:t>
      </w:r>
      <w:r w:rsidRPr="00CE3E35">
        <w:rPr>
          <w:rFonts w:ascii="Calibri" w:hAnsi="Calibri" w:cs="Calibri"/>
          <w:sz w:val="24"/>
          <w:szCs w:val="24"/>
        </w:rPr>
        <w:t xml:space="preserve">). Za analize genetske raznolikosti smo uporabili molekulske markerje (univerzalne kloroplastne DNK markerje ter mikrosatelitske markerje), ki so omogočili razlikovanje med tremi preučevanimi vrstami. </w:t>
      </w:r>
    </w:p>
    <w:p w14:paraId="333F00B6"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 xml:space="preserve">Glede izvora vrste </w:t>
      </w:r>
      <w:r w:rsidRPr="00CE3E35">
        <w:rPr>
          <w:rFonts w:ascii="Calibri" w:hAnsi="Calibri" w:cs="Calibri"/>
          <w:i/>
          <w:iCs/>
          <w:sz w:val="24"/>
          <w:szCs w:val="24"/>
        </w:rPr>
        <w:t>P. domestica</w:t>
      </w:r>
      <w:r w:rsidRPr="00CE3E35">
        <w:rPr>
          <w:rFonts w:ascii="Calibri" w:hAnsi="Calibri" w:cs="Calibri"/>
          <w:sz w:val="24"/>
          <w:szCs w:val="24"/>
        </w:rPr>
        <w:t xml:space="preserve">, oz. odnosov med proučevanimi vrstami, z uporabljenimi raziskovalnimi metodami nismo mogli potrditi ene izmed teorij o izvoru slive, in sicer da se je vrsta </w:t>
      </w:r>
      <w:r w:rsidRPr="00CE3E35">
        <w:rPr>
          <w:rFonts w:ascii="Calibri" w:hAnsi="Calibri" w:cs="Calibri"/>
          <w:i/>
          <w:iCs/>
          <w:sz w:val="24"/>
          <w:szCs w:val="24"/>
        </w:rPr>
        <w:t>P. domestica</w:t>
      </w:r>
      <w:r w:rsidRPr="00CE3E35">
        <w:rPr>
          <w:rFonts w:ascii="Calibri" w:hAnsi="Calibri" w:cs="Calibri"/>
          <w:sz w:val="24"/>
          <w:szCs w:val="24"/>
        </w:rPr>
        <w:t xml:space="preserve"> razvila izključno iz vrst </w:t>
      </w:r>
      <w:r w:rsidRPr="00CE3E35">
        <w:rPr>
          <w:rFonts w:ascii="Calibri" w:hAnsi="Calibri" w:cs="Calibri"/>
          <w:i/>
          <w:iCs/>
          <w:sz w:val="24"/>
          <w:szCs w:val="24"/>
        </w:rPr>
        <w:t>P. cerasifera</w:t>
      </w:r>
      <w:r w:rsidRPr="00CE3E35">
        <w:rPr>
          <w:rFonts w:ascii="Calibri" w:hAnsi="Calibri" w:cs="Calibri"/>
          <w:sz w:val="24"/>
          <w:szCs w:val="24"/>
        </w:rPr>
        <w:t xml:space="preserve"> ali </w:t>
      </w:r>
      <w:r w:rsidRPr="00CE3E35">
        <w:rPr>
          <w:rFonts w:ascii="Calibri" w:hAnsi="Calibri" w:cs="Calibri"/>
          <w:i/>
          <w:iCs/>
          <w:sz w:val="24"/>
          <w:szCs w:val="24"/>
        </w:rPr>
        <w:t>P. spinosa</w:t>
      </w:r>
      <w:r w:rsidRPr="00CE3E35">
        <w:rPr>
          <w:rFonts w:ascii="Calibri" w:hAnsi="Calibri" w:cs="Calibri"/>
          <w:sz w:val="24"/>
          <w:szCs w:val="24"/>
        </w:rPr>
        <w:t xml:space="preserve">, vendar pridobljeni rezultati nakazujejo možno povezavo z vrsto </w:t>
      </w:r>
      <w:r w:rsidRPr="00CE3E35">
        <w:rPr>
          <w:rFonts w:ascii="Calibri" w:hAnsi="Calibri" w:cs="Calibri"/>
          <w:i/>
          <w:iCs/>
          <w:sz w:val="24"/>
          <w:szCs w:val="24"/>
        </w:rPr>
        <w:t>P. cerasifera</w:t>
      </w:r>
      <w:r w:rsidRPr="00CE3E35">
        <w:rPr>
          <w:rFonts w:ascii="Calibri" w:hAnsi="Calibri" w:cs="Calibri"/>
          <w:sz w:val="24"/>
          <w:szCs w:val="24"/>
        </w:rPr>
        <w:t xml:space="preserve"> kot materinsko komponento in potencialni prispevek genoma vrste </w:t>
      </w:r>
      <w:r w:rsidRPr="00CE3E35">
        <w:rPr>
          <w:rFonts w:ascii="Calibri" w:hAnsi="Calibri" w:cs="Calibri"/>
          <w:i/>
          <w:iCs/>
          <w:sz w:val="24"/>
          <w:szCs w:val="24"/>
        </w:rPr>
        <w:t>P. spinosa</w:t>
      </w:r>
      <w:r w:rsidRPr="00CE3E35">
        <w:rPr>
          <w:rFonts w:ascii="Calibri" w:hAnsi="Calibri" w:cs="Calibri"/>
          <w:sz w:val="24"/>
          <w:szCs w:val="24"/>
        </w:rPr>
        <w:t>.</w:t>
      </w:r>
    </w:p>
    <w:p w14:paraId="130B20A2"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 xml:space="preserve">Eden od pomembnih ciljev te raziskave je bil oceniti genetsko raznolikost med vzorci vrste </w:t>
      </w:r>
      <w:r w:rsidRPr="00CE3E35">
        <w:rPr>
          <w:rFonts w:ascii="Calibri" w:hAnsi="Calibri" w:cs="Calibri"/>
          <w:i/>
          <w:iCs/>
          <w:sz w:val="24"/>
          <w:szCs w:val="24"/>
        </w:rPr>
        <w:t>P. domestica</w:t>
      </w:r>
      <w:r w:rsidRPr="00CE3E35">
        <w:rPr>
          <w:rFonts w:ascii="Calibri" w:hAnsi="Calibri" w:cs="Calibri"/>
          <w:sz w:val="24"/>
          <w:szCs w:val="24"/>
        </w:rPr>
        <w:t xml:space="preserve">. Rezultati analiz, dobljenih s SSR markerji, so povezali referenčni vzorec 'Kriecherl Innerhofer' iz Štajerske zvezne dežele v Avstriji, s slovenskimi lokalnimi vzorci plavkice. Poleg tega so bili lokalni genotipi plavkic razdeljeni na dve različni populaciji, ki sta sovpadali z lokacijo nabranega materiala. Domače češplje, vključene v raziskavo, so izvirale iz različnih evropskih držav (Slovenija, Francija in Nemčija) ter tvorile edinstveno skupino. Rezultati </w:t>
      </w:r>
      <w:r w:rsidRPr="00CE3E35">
        <w:rPr>
          <w:rFonts w:ascii="Calibri" w:hAnsi="Calibri" w:cs="Calibri"/>
          <w:sz w:val="24"/>
          <w:szCs w:val="24"/>
        </w:rPr>
        <w:lastRenderedPageBreak/>
        <w:t xml:space="preserve">različnih analiz so razvrstili referenčne vzorce mirabel in ringlojev v samostojni skupini ter z njima povezali nekatere akcesije iz slovenskih kolekcij. </w:t>
      </w:r>
    </w:p>
    <w:p w14:paraId="2CEFAA83" w14:textId="77777777" w:rsidR="000D247C" w:rsidRPr="00CE3E35" w:rsidRDefault="000D247C" w:rsidP="00BF7CB4">
      <w:pPr>
        <w:spacing w:after="0" w:line="240" w:lineRule="auto"/>
        <w:jc w:val="both"/>
        <w:rPr>
          <w:rFonts w:ascii="Calibri" w:hAnsi="Calibri" w:cs="Calibri"/>
          <w:sz w:val="24"/>
          <w:szCs w:val="24"/>
        </w:rPr>
      </w:pPr>
      <w:r w:rsidRPr="00CE3E35">
        <w:rPr>
          <w:rFonts w:ascii="Calibri" w:hAnsi="Calibri" w:cs="Calibri"/>
          <w:sz w:val="24"/>
          <w:szCs w:val="24"/>
        </w:rPr>
        <w:t>Eden izmed pomembnih ciljev te raziskave se je nanašal tudi na analizo genotipov (domačih sort, divjih materialov in požlahtnjenih sort) iz vrste P</w:t>
      </w:r>
      <w:r w:rsidRPr="00CE3E35">
        <w:rPr>
          <w:rFonts w:ascii="Calibri" w:hAnsi="Calibri" w:cs="Calibri"/>
          <w:i/>
          <w:iCs/>
          <w:sz w:val="24"/>
          <w:szCs w:val="24"/>
        </w:rPr>
        <w:t>. cerasifera</w:t>
      </w:r>
      <w:r w:rsidRPr="00CE3E35">
        <w:rPr>
          <w:rFonts w:ascii="Calibri" w:hAnsi="Calibri" w:cs="Calibri"/>
          <w:sz w:val="24"/>
          <w:szCs w:val="24"/>
        </w:rPr>
        <w:t xml:space="preserve">. Rezultati analiz, dobljenih s SSR markerji ter analiza parametrov genetske raznolikosti je razkrila unikatnost vzorcev mirabolan vključenih v raziskavo. Med drugimi so s svojo edinstvenostjo ter genetsko raznolikostjo izstopali vzorci, ki izvirajo iz majhnega območja v vzhodni Sloveniji (Brežice). Analize so razkrile tudi skupino morfološko zelo različnih mirabolan, nabranih </w:t>
      </w:r>
      <w:r w:rsidRPr="00CE3E35">
        <w:rPr>
          <w:rFonts w:ascii="Calibri" w:hAnsi="Calibri" w:cs="Calibri"/>
          <w:i/>
          <w:iCs/>
          <w:sz w:val="24"/>
          <w:szCs w:val="24"/>
        </w:rPr>
        <w:t>in situ</w:t>
      </w:r>
      <w:r w:rsidRPr="00CE3E35">
        <w:rPr>
          <w:rFonts w:ascii="Calibri" w:hAnsi="Calibri" w:cs="Calibri"/>
          <w:sz w:val="24"/>
          <w:szCs w:val="24"/>
        </w:rPr>
        <w:t xml:space="preserve"> v Istri, ki bi lahko bile vir dragocenih lastnosti v zvezi z odpornostjo proti suši.</w:t>
      </w:r>
    </w:p>
    <w:p w14:paraId="016D3E42" w14:textId="77777777" w:rsidR="000D247C" w:rsidRPr="00CE3E35" w:rsidRDefault="000D247C" w:rsidP="00BF7CB4">
      <w:pPr>
        <w:spacing w:after="0" w:line="240" w:lineRule="auto"/>
        <w:jc w:val="both"/>
        <w:rPr>
          <w:rFonts w:ascii="Calibri" w:hAnsi="Calibri" w:cs="Calibri"/>
          <w:color w:val="FF0000"/>
          <w:sz w:val="24"/>
          <w:szCs w:val="24"/>
        </w:rPr>
      </w:pPr>
      <w:r w:rsidRPr="00CE3E35">
        <w:rPr>
          <w:rFonts w:ascii="Calibri" w:hAnsi="Calibri" w:cs="Calibri"/>
          <w:sz w:val="24"/>
          <w:szCs w:val="24"/>
        </w:rPr>
        <w:t>Ta raziskava je prva, ki je proučevala slovenske genske vire sliv. S pomočjo različnih genetskih analiz smo odkrili izjemno dragocen material, ki izvira iz relativno majhnega območja. Nekatere od proučenih sliv so pokazale povezavo z znanimi pomološkimi skupinami, kot so domače češplje, mirabele in ringloji. Drugi vzorci sliv so izstopali kot dragocene lokalne sorte, npr. skupina plavkic, ali edinstveni vzorci, ki pripadajo divjim vrstam (</w:t>
      </w:r>
      <w:r w:rsidRPr="00CE3E35">
        <w:rPr>
          <w:rFonts w:ascii="Calibri" w:hAnsi="Calibri" w:cs="Calibri"/>
          <w:i/>
          <w:iCs/>
          <w:sz w:val="24"/>
          <w:szCs w:val="24"/>
        </w:rPr>
        <w:t>P. cerasifera</w:t>
      </w:r>
      <w:r w:rsidRPr="00CE3E35">
        <w:rPr>
          <w:rFonts w:ascii="Calibri" w:hAnsi="Calibri" w:cs="Calibri"/>
          <w:sz w:val="24"/>
          <w:szCs w:val="24"/>
        </w:rPr>
        <w:t xml:space="preserve"> in </w:t>
      </w:r>
      <w:r w:rsidRPr="00CE3E35">
        <w:rPr>
          <w:rFonts w:ascii="Calibri" w:hAnsi="Calibri" w:cs="Calibri"/>
          <w:i/>
          <w:iCs/>
          <w:sz w:val="24"/>
          <w:szCs w:val="24"/>
        </w:rPr>
        <w:t>P. spinosa</w:t>
      </w:r>
      <w:r w:rsidRPr="00CE3E35">
        <w:rPr>
          <w:rFonts w:ascii="Calibri" w:hAnsi="Calibri" w:cs="Calibri"/>
          <w:sz w:val="24"/>
          <w:szCs w:val="24"/>
        </w:rPr>
        <w:t xml:space="preserve">). Vsi našteti proučevani vzorci predstavljajo potencialno zanimive, raznolike genske vire ali obetavno alternativo za gojenje in žlahtnjenje sliv v prihodnosti. </w:t>
      </w:r>
    </w:p>
    <w:p w14:paraId="02F73018" w14:textId="77777777" w:rsidR="00CD6C03" w:rsidRPr="00CE3E35" w:rsidRDefault="00CD6C03" w:rsidP="00BF7CB4">
      <w:pPr>
        <w:spacing w:after="0" w:line="240" w:lineRule="auto"/>
        <w:rPr>
          <w:rFonts w:ascii="Calibri" w:hAnsi="Calibri" w:cs="Calibri"/>
          <w:sz w:val="24"/>
          <w:szCs w:val="24"/>
        </w:rPr>
      </w:pPr>
    </w:p>
    <w:p w14:paraId="1B959D1F" w14:textId="0420BB28" w:rsidR="000B1E7E" w:rsidRPr="00CE3E35" w:rsidRDefault="000B1E7E" w:rsidP="00BF7CB4">
      <w:pPr>
        <w:tabs>
          <w:tab w:val="left" w:pos="284"/>
        </w:tabs>
        <w:spacing w:after="0" w:line="240" w:lineRule="auto"/>
        <w:rPr>
          <w:rFonts w:ascii="Calibri" w:hAnsi="Calibri" w:cs="Calibri"/>
          <w:sz w:val="24"/>
          <w:szCs w:val="24"/>
        </w:rPr>
      </w:pPr>
      <w:r w:rsidRPr="00CE3E35">
        <w:rPr>
          <w:rFonts w:ascii="Calibri" w:hAnsi="Calibri" w:cs="Calibri"/>
          <w:sz w:val="24"/>
          <w:szCs w:val="24"/>
        </w:rPr>
        <w:br w:type="page"/>
      </w:r>
    </w:p>
    <w:p w14:paraId="6C9DBA95" w14:textId="77777777" w:rsidR="00116C36" w:rsidRDefault="00116C36" w:rsidP="00BF7CB4">
      <w:pPr>
        <w:spacing w:after="0" w:line="240" w:lineRule="auto"/>
      </w:pPr>
      <w:bookmarkStart w:id="7" w:name="_Toc169113301"/>
    </w:p>
    <w:p w14:paraId="27C8D6C4" w14:textId="2A6E82D4" w:rsidR="009C637B" w:rsidRDefault="004D163D" w:rsidP="00BF7CB4">
      <w:pPr>
        <w:pStyle w:val="Heading2"/>
        <w:spacing w:before="0" w:line="240" w:lineRule="auto"/>
        <w:jc w:val="center"/>
        <w:rPr>
          <w:rFonts w:ascii="Calibri" w:hAnsi="Calibri" w:cs="Calibri"/>
          <w:b/>
          <w:bCs/>
          <w:color w:val="auto"/>
          <w:sz w:val="24"/>
          <w:szCs w:val="24"/>
        </w:rPr>
      </w:pPr>
      <w:r w:rsidRPr="00CE3E35">
        <w:rPr>
          <w:rFonts w:ascii="Calibri" w:hAnsi="Calibri" w:cs="Calibri"/>
          <w:b/>
          <w:bCs/>
          <w:color w:val="auto"/>
          <w:sz w:val="24"/>
          <w:szCs w:val="24"/>
        </w:rPr>
        <w:t>Pestrost sort jablane in hruške ter možnosti njihovega ohranjanja v Sloveniji</w:t>
      </w:r>
      <w:bookmarkEnd w:id="7"/>
    </w:p>
    <w:p w14:paraId="18B9F58E" w14:textId="77777777" w:rsidR="00130D71" w:rsidRPr="00130D71" w:rsidRDefault="00130D71" w:rsidP="00BF7CB4">
      <w:pPr>
        <w:spacing w:after="0" w:line="240" w:lineRule="auto"/>
      </w:pPr>
    </w:p>
    <w:p w14:paraId="6880EA13" w14:textId="33EA10EF" w:rsidR="009C637B" w:rsidRDefault="005E4A08" w:rsidP="00BF7CB4">
      <w:pPr>
        <w:spacing w:after="0" w:line="240" w:lineRule="auto"/>
        <w:jc w:val="center"/>
        <w:rPr>
          <w:rFonts w:ascii="Calibri" w:hAnsi="Calibri" w:cs="Calibri"/>
          <w:sz w:val="24"/>
          <w:szCs w:val="24"/>
        </w:rPr>
      </w:pPr>
      <w:r w:rsidRPr="00CE3E35">
        <w:rPr>
          <w:rFonts w:ascii="Calibri" w:hAnsi="Calibri" w:cs="Calibri"/>
          <w:sz w:val="24"/>
          <w:szCs w:val="24"/>
        </w:rPr>
        <w:t>Gregor Osterc</w:t>
      </w:r>
      <w:r w:rsidR="009664EA" w:rsidRPr="00CE3E35">
        <w:rPr>
          <w:rFonts w:ascii="Calibri" w:hAnsi="Calibri" w:cs="Calibri"/>
          <w:sz w:val="24"/>
          <w:szCs w:val="24"/>
        </w:rPr>
        <w:t xml:space="preserve"> in Valentina Usenik</w:t>
      </w:r>
    </w:p>
    <w:p w14:paraId="24D10CFD" w14:textId="77777777" w:rsidR="00A97309" w:rsidRDefault="00A97309" w:rsidP="00BF7CB4">
      <w:pPr>
        <w:spacing w:after="0" w:line="240" w:lineRule="auto"/>
        <w:jc w:val="center"/>
        <w:rPr>
          <w:rFonts w:ascii="Calibri" w:hAnsi="Calibri" w:cs="Calibri"/>
          <w:sz w:val="24"/>
          <w:szCs w:val="24"/>
          <w:vertAlign w:val="superscript"/>
        </w:rPr>
      </w:pPr>
    </w:p>
    <w:p w14:paraId="42F8E6FF" w14:textId="77777777" w:rsidR="00D247B5" w:rsidRPr="002461D3" w:rsidRDefault="009D018A" w:rsidP="00BF7CB4">
      <w:pPr>
        <w:spacing w:after="0" w:line="240" w:lineRule="auto"/>
        <w:rPr>
          <w:rFonts w:ascii="Calibri" w:hAnsi="Calibri" w:cs="Calibri"/>
        </w:rPr>
      </w:pPr>
      <w:r w:rsidRPr="002461D3">
        <w:rPr>
          <w:rFonts w:ascii="Calibri" w:hAnsi="Calibri" w:cs="Calibri"/>
        </w:rPr>
        <w:t>Biotehniška fakulteta, Oddelek za agronomijo, Jamnikarjeva 101, 1000 Ljubljana, Slovenija</w:t>
      </w:r>
    </w:p>
    <w:p w14:paraId="67B950AA" w14:textId="758FE3A7" w:rsidR="000A07E8" w:rsidRPr="002461D3" w:rsidRDefault="00EA1AFF" w:rsidP="00BF7CB4">
      <w:pPr>
        <w:spacing w:after="0" w:line="240" w:lineRule="auto"/>
        <w:rPr>
          <w:rFonts w:ascii="Calibri" w:hAnsi="Calibri" w:cs="Calibri"/>
        </w:rPr>
      </w:pPr>
      <w:hyperlink r:id="rId21" w:history="1">
        <w:r w:rsidR="00D247B5" w:rsidRPr="002461D3">
          <w:rPr>
            <w:rStyle w:val="Hyperlink"/>
            <w:rFonts w:ascii="Calibri" w:hAnsi="Calibri" w:cs="Calibri"/>
          </w:rPr>
          <w:t>gregor.osterc@bf.uni-lj.si</w:t>
        </w:r>
      </w:hyperlink>
      <w:r w:rsidR="009D018A" w:rsidRPr="002461D3">
        <w:rPr>
          <w:rFonts w:ascii="Calibri" w:hAnsi="Calibri" w:cs="Calibri"/>
        </w:rPr>
        <w:t xml:space="preserve">; </w:t>
      </w:r>
      <w:hyperlink r:id="rId22" w:history="1">
        <w:r w:rsidR="00D247B5" w:rsidRPr="002461D3">
          <w:rPr>
            <w:rStyle w:val="Hyperlink"/>
            <w:rFonts w:ascii="Calibri" w:hAnsi="Calibri" w:cs="Calibri"/>
          </w:rPr>
          <w:t>valentina.usenik@bf.uni-lj.si</w:t>
        </w:r>
      </w:hyperlink>
    </w:p>
    <w:p w14:paraId="309E1A13" w14:textId="77777777" w:rsidR="00CE3E35" w:rsidRPr="002461D3" w:rsidRDefault="00CE3E35" w:rsidP="00BF7CB4">
      <w:pPr>
        <w:spacing w:after="0" w:line="240" w:lineRule="auto"/>
        <w:rPr>
          <w:rFonts w:ascii="Calibri" w:hAnsi="Calibri" w:cs="Calibri"/>
        </w:rPr>
      </w:pPr>
    </w:p>
    <w:p w14:paraId="78CD56DC" w14:textId="77777777" w:rsidR="008E0971" w:rsidRDefault="008E0971" w:rsidP="00BF7CB4">
      <w:pPr>
        <w:spacing w:after="0" w:line="240" w:lineRule="auto"/>
        <w:rPr>
          <w:rFonts w:ascii="Calibri" w:hAnsi="Calibri" w:cs="Calibri"/>
          <w:sz w:val="24"/>
          <w:szCs w:val="24"/>
        </w:rPr>
      </w:pPr>
      <w:r w:rsidRPr="00CE3E35">
        <w:rPr>
          <w:rFonts w:ascii="Calibri" w:hAnsi="Calibri" w:cs="Calibri"/>
          <w:b/>
          <w:bCs/>
          <w:sz w:val="24"/>
          <w:szCs w:val="24"/>
          <w:u w:val="single"/>
        </w:rPr>
        <w:t>Ključne besede</w:t>
      </w:r>
      <w:r w:rsidRPr="00CE3E35">
        <w:rPr>
          <w:rFonts w:ascii="Calibri" w:hAnsi="Calibri" w:cs="Calibri"/>
          <w:sz w:val="24"/>
          <w:szCs w:val="24"/>
        </w:rPr>
        <w:t xml:space="preserve">: </w:t>
      </w:r>
      <w:r w:rsidRPr="00CE3E35">
        <w:rPr>
          <w:rFonts w:ascii="Calibri" w:hAnsi="Calibri" w:cs="Calibri"/>
          <w:i/>
          <w:sz w:val="24"/>
          <w:szCs w:val="24"/>
        </w:rPr>
        <w:t>Malus</w:t>
      </w:r>
      <w:r w:rsidRPr="00CE3E35">
        <w:rPr>
          <w:rFonts w:ascii="Calibri" w:hAnsi="Calibri" w:cs="Calibri"/>
          <w:sz w:val="24"/>
          <w:szCs w:val="24"/>
        </w:rPr>
        <w:t xml:space="preserve">, </w:t>
      </w:r>
      <w:r w:rsidRPr="00CE3E35">
        <w:rPr>
          <w:rFonts w:ascii="Calibri" w:hAnsi="Calibri" w:cs="Calibri"/>
          <w:i/>
          <w:sz w:val="24"/>
          <w:szCs w:val="24"/>
        </w:rPr>
        <w:t>Pyrus,</w:t>
      </w:r>
      <w:r w:rsidRPr="00CE3E35">
        <w:rPr>
          <w:rFonts w:ascii="Calibri" w:hAnsi="Calibri" w:cs="Calibri"/>
          <w:sz w:val="24"/>
          <w:szCs w:val="24"/>
        </w:rPr>
        <w:t xml:space="preserve"> genska erozija,</w:t>
      </w:r>
      <w:r w:rsidRPr="00CE3E35" w:rsidDel="00F07425">
        <w:rPr>
          <w:rFonts w:ascii="Calibri" w:hAnsi="Calibri" w:cs="Calibri"/>
          <w:sz w:val="24"/>
          <w:szCs w:val="24"/>
        </w:rPr>
        <w:t xml:space="preserve"> </w:t>
      </w:r>
      <w:r w:rsidRPr="00CE3E35">
        <w:rPr>
          <w:rFonts w:ascii="Calibri" w:hAnsi="Calibri" w:cs="Calibri"/>
          <w:sz w:val="24"/>
          <w:szCs w:val="24"/>
        </w:rPr>
        <w:t xml:space="preserve">genska banka </w:t>
      </w:r>
    </w:p>
    <w:p w14:paraId="7D6E5D21" w14:textId="77777777" w:rsidR="00F63BEC" w:rsidRPr="00CE3E35" w:rsidRDefault="00F63BEC" w:rsidP="00BF7CB4">
      <w:pPr>
        <w:spacing w:after="0" w:line="240" w:lineRule="auto"/>
        <w:rPr>
          <w:rFonts w:ascii="Calibri" w:hAnsi="Calibri" w:cs="Calibri"/>
          <w:sz w:val="24"/>
          <w:szCs w:val="24"/>
        </w:rPr>
      </w:pPr>
    </w:p>
    <w:p w14:paraId="17D2F277" w14:textId="3EFCC85A" w:rsidR="00DD4B03" w:rsidRPr="00DD4B03" w:rsidRDefault="00DD4B03" w:rsidP="00DD4B03">
      <w:pPr>
        <w:spacing w:after="0" w:line="240" w:lineRule="auto"/>
        <w:jc w:val="both"/>
        <w:rPr>
          <w:sz w:val="24"/>
          <w:szCs w:val="24"/>
        </w:rPr>
      </w:pPr>
      <w:r w:rsidRPr="00DD4B03">
        <w:rPr>
          <w:sz w:val="24"/>
          <w:szCs w:val="24"/>
        </w:rPr>
        <w:t xml:space="preserve">V Sloveniji je ohranjanje genskih virov sadnih rastlin na nacionalni ravni organizirano v sklopu JSRGB (finansirano s strani Ministrstva za kmetijstvo, gozdarstvo in prehrano) in v okviru Javnega zavoda Kozjanski park (finansirano s strani Ministrstva za naravne vire in prostor). V okviru JSRGB so akcesije posajene v sadovnjaku kartuzijanskega samostana Pleterje. Prevladujejo akcesije jablane in hruške, posajenih pa je tudi nekaj lokalnih sort oreha in češnje. V kolekcijskem sadovnjaku Kozjanski park pri Podsredi so genski viri jablane in hruške, ki niso vključeni v Zbirko sadnih rastlin JSRGB. Poleg tega so v Sloveniji tudi zasebne zbirke sadnih rastlin. Rezultati PRP projekta 'Pregled, inventarizacija in monitoring rastlinskih genskih virov, ki so pomembni za prehrano in kmetijstvo in se ohranjajo </w:t>
      </w:r>
      <w:r w:rsidRPr="00DD4B03">
        <w:rPr>
          <w:i/>
          <w:sz w:val="24"/>
          <w:szCs w:val="24"/>
        </w:rPr>
        <w:t>in</w:t>
      </w:r>
      <w:r w:rsidRPr="00DD4B03">
        <w:rPr>
          <w:sz w:val="24"/>
          <w:szCs w:val="24"/>
        </w:rPr>
        <w:t xml:space="preserve"> </w:t>
      </w:r>
      <w:r w:rsidRPr="00DD4B03">
        <w:rPr>
          <w:i/>
          <w:sz w:val="24"/>
          <w:szCs w:val="24"/>
        </w:rPr>
        <w:t>situ</w:t>
      </w:r>
      <w:r w:rsidRPr="00DD4B03">
        <w:rPr>
          <w:sz w:val="24"/>
          <w:szCs w:val="24"/>
        </w:rPr>
        <w:t xml:space="preserve"> na kmetijskih gospodarstvih', ki je potekal 2019-2021, so pokazali, da je na kmetijah ohranjenih veliko genskih virov jablane in hruške, ki jih drugod ni več mogoče najti. Kar 75% ohranjenih akcesij v zasebnih zbirkah ni vključeno v nobeno od nacionalnih zbirk, kar kaže na izjemen nacionalni pomen zasebnih zbirk, poleg tega pa kaže na veliko ogroženost zbranih RGV v zasebnih zbirkah. Status teh zasebnih zbirk ni urejen, zato so prepuščene njihovim lastnikom organizacijsko in finančno. Prihodnost zasebnih zbirk je zelo ogrožena, saj so lastniki ostareli (80 in več letniki), večinoma z neurejenim nasledstvom. S tem pa so seveda močno ogroženi genski viri, zato je nevarnost  povečanja genske erozije v kratkem izjemno velika. Ugotovljena genska erozija glede na začetek 20. stol. je pri jablani 42 % ter 69 % pri hruški. Na nacionalni ravni</w:t>
      </w:r>
      <w:r w:rsidR="00916FBF">
        <w:rPr>
          <w:sz w:val="24"/>
          <w:szCs w:val="24"/>
        </w:rPr>
        <w:t xml:space="preserve"> </w:t>
      </w:r>
      <w:r w:rsidRPr="00DD4B03">
        <w:rPr>
          <w:sz w:val="24"/>
          <w:szCs w:val="24"/>
        </w:rPr>
        <w:t>moramo zato nujno urediti status zasebnih zbirk. Predlagamo ukrepe, s katerimi bi se ugotovilo, katere zbirke so ustrezne, da bi se jih vključilo v hranjenje na kmetijah ‘on-farm’ zbirke. Tako bi vzpostavili regijske zbirke pod pokroviteljstvom JSRGB sadne rastline. Predlagamo, da država take zbirke oz. lastnike teh zbirk ustrezno finančno podpre. Rezultati projekta so tudi pokazali, da so na terenu še vedno GV jablane in hruške, ki jih v omenjenih zbirkah še ni. Te bi bilo potrebno čimprej vključiti v sistem genske banke.</w:t>
      </w:r>
    </w:p>
    <w:p w14:paraId="12AC87D7" w14:textId="77777777" w:rsidR="00DD4B03" w:rsidRPr="00DD4B03" w:rsidRDefault="00DD4B03" w:rsidP="00DD4B03">
      <w:pPr>
        <w:spacing w:after="0" w:line="240" w:lineRule="auto"/>
        <w:jc w:val="both"/>
        <w:rPr>
          <w:sz w:val="24"/>
          <w:szCs w:val="24"/>
        </w:rPr>
      </w:pPr>
      <w:r w:rsidRPr="00DD4B03">
        <w:rPr>
          <w:sz w:val="24"/>
          <w:szCs w:val="24"/>
        </w:rPr>
        <w:t>Rezultati PRP-projekta 'Genotipizacija jablane, hruške in vinske trte ter izbor akcesij za oblikovanje jedrnih zbirk', ki je potekal 2021-2023, so pokazali, da lahko z ustreznimi sodobnimi genetskimi metodami uspešno identificiramo akcesije, ki jih v zbirkah vodimo z različnimi domačimi imeni ter da lahko uspešno razrešujemo problem sinonimov in homonimov. Prekrivanje akcesij v sklopu JSRGB z GV drugih proučevanih zbirk je majhno pri jablani in pri hruški. Z morfološkimi opisi v kombinaciji z genotipizacijo je potrebno nadaljevati, saj je še veliko nerešenih vprašanj. To velja še posebej za hruško, saj smo v omenjenem projektu uspeli analizirati le GV žlahtne hruške, drugih vrst hruške, kamor sodijo na terenu še vedno zelo zastopane moštnice in tepke, pa še ne.</w:t>
      </w:r>
    </w:p>
    <w:p w14:paraId="7250229A" w14:textId="52A4D02B" w:rsidR="00A97309" w:rsidRPr="000414BA" w:rsidRDefault="00A97309" w:rsidP="00A97309">
      <w:pPr>
        <w:spacing w:after="0" w:line="240" w:lineRule="auto"/>
        <w:jc w:val="both"/>
        <w:rPr>
          <w:rFonts w:ascii="Calibri" w:hAnsi="Calibri" w:cs="Calibri"/>
          <w:sz w:val="24"/>
          <w:szCs w:val="24"/>
        </w:rPr>
      </w:pPr>
    </w:p>
    <w:p w14:paraId="16C573F8" w14:textId="77777777" w:rsidR="007948A7" w:rsidRDefault="007948A7" w:rsidP="00BF7CB4">
      <w:pPr>
        <w:spacing w:after="0" w:line="240" w:lineRule="auto"/>
      </w:pPr>
      <w:bookmarkStart w:id="8" w:name="_Toc169113302"/>
    </w:p>
    <w:p w14:paraId="41F80963" w14:textId="5723E2ED" w:rsidR="009D018A" w:rsidRDefault="004D163D" w:rsidP="00BF7CB4">
      <w:pPr>
        <w:pStyle w:val="Heading2"/>
        <w:spacing w:before="0" w:line="240" w:lineRule="auto"/>
        <w:jc w:val="center"/>
        <w:rPr>
          <w:rFonts w:ascii="Calibri" w:hAnsi="Calibri" w:cs="Calibri"/>
          <w:b/>
          <w:bCs/>
          <w:color w:val="auto"/>
          <w:sz w:val="24"/>
          <w:szCs w:val="24"/>
        </w:rPr>
      </w:pPr>
      <w:r w:rsidRPr="00CE3E35">
        <w:rPr>
          <w:rFonts w:ascii="Calibri" w:hAnsi="Calibri" w:cs="Calibri"/>
          <w:b/>
          <w:bCs/>
          <w:color w:val="auto"/>
          <w:sz w:val="24"/>
          <w:szCs w:val="24"/>
        </w:rPr>
        <w:lastRenderedPageBreak/>
        <w:t>Predstavitev kolekcijskega nasada murv in inventarizacije starih lokalnih genotipov v okviru projekta Obzorje ARACNE</w:t>
      </w:r>
      <w:bookmarkEnd w:id="8"/>
    </w:p>
    <w:p w14:paraId="3F05193A" w14:textId="77777777" w:rsidR="00E867F8" w:rsidRPr="00E867F8" w:rsidRDefault="00E867F8" w:rsidP="00BF7CB4">
      <w:pPr>
        <w:spacing w:after="0" w:line="240" w:lineRule="auto"/>
      </w:pPr>
    </w:p>
    <w:p w14:paraId="0F012675" w14:textId="3DED4348" w:rsidR="00067FD5" w:rsidRDefault="00B30377" w:rsidP="00BF7CB4">
      <w:pPr>
        <w:spacing w:after="0" w:line="240" w:lineRule="auto"/>
        <w:jc w:val="center"/>
        <w:rPr>
          <w:rFonts w:ascii="Calibri" w:hAnsi="Calibri" w:cs="Calibri"/>
          <w:sz w:val="24"/>
          <w:szCs w:val="24"/>
        </w:rPr>
      </w:pPr>
      <w:r w:rsidRPr="00CE3E35">
        <w:rPr>
          <w:rFonts w:ascii="Calibri" w:hAnsi="Calibri" w:cs="Calibri"/>
          <w:sz w:val="24"/>
          <w:szCs w:val="24"/>
        </w:rPr>
        <w:t xml:space="preserve">Andreja </w:t>
      </w:r>
      <w:r w:rsidR="00C53797" w:rsidRPr="00CE3E35">
        <w:rPr>
          <w:rFonts w:ascii="Calibri" w:hAnsi="Calibri" w:cs="Calibri"/>
          <w:sz w:val="24"/>
          <w:szCs w:val="24"/>
        </w:rPr>
        <w:t>U</w:t>
      </w:r>
      <w:r w:rsidRPr="00CE3E35">
        <w:rPr>
          <w:rFonts w:ascii="Calibri" w:hAnsi="Calibri" w:cs="Calibri"/>
          <w:sz w:val="24"/>
          <w:szCs w:val="24"/>
        </w:rPr>
        <w:t>rbanek Krajnc</w:t>
      </w:r>
    </w:p>
    <w:p w14:paraId="2D5A0AB5" w14:textId="77777777" w:rsidR="00A97309" w:rsidRDefault="00A97309" w:rsidP="00BF7CB4">
      <w:pPr>
        <w:spacing w:after="0" w:line="240" w:lineRule="auto"/>
        <w:jc w:val="center"/>
        <w:rPr>
          <w:rFonts w:ascii="Calibri" w:hAnsi="Calibri" w:cs="Calibri"/>
          <w:sz w:val="24"/>
          <w:szCs w:val="24"/>
          <w:vertAlign w:val="superscript"/>
        </w:rPr>
      </w:pPr>
    </w:p>
    <w:p w14:paraId="68443E7B" w14:textId="6E17AFCF" w:rsidR="00A55D99" w:rsidRPr="00AB1D42" w:rsidRDefault="00A55D99" w:rsidP="00BF7CB4">
      <w:pPr>
        <w:spacing w:after="0" w:line="240" w:lineRule="auto"/>
        <w:rPr>
          <w:rFonts w:ascii="Calibri" w:hAnsi="Calibri" w:cs="Calibri"/>
        </w:rPr>
      </w:pPr>
      <w:r w:rsidRPr="00AB1D42">
        <w:rPr>
          <w:rFonts w:ascii="Calibri" w:hAnsi="Calibri" w:cs="Calibri"/>
        </w:rPr>
        <w:t>Fakulteta za kmetijstvo in biosistemske vede, Univerza v Mariboru, Pivola 10, 2311 Hoče</w:t>
      </w:r>
      <w:r w:rsidR="00D770B6">
        <w:rPr>
          <w:rFonts w:ascii="Calibri" w:hAnsi="Calibri" w:cs="Calibri"/>
        </w:rPr>
        <w:t>, Slovenija</w:t>
      </w:r>
    </w:p>
    <w:p w14:paraId="1D1DD7D1" w14:textId="35AF0775" w:rsidR="00A55D99" w:rsidRDefault="00EA1AFF" w:rsidP="00BF7CB4">
      <w:pPr>
        <w:spacing w:after="0" w:line="240" w:lineRule="auto"/>
        <w:rPr>
          <w:rStyle w:val="Hyperlink"/>
          <w:rFonts w:ascii="Calibri" w:hAnsi="Calibri" w:cs="Calibri"/>
        </w:rPr>
      </w:pPr>
      <w:hyperlink r:id="rId23" w:history="1">
        <w:r w:rsidR="00E43F62" w:rsidRPr="00AB1D42">
          <w:rPr>
            <w:rStyle w:val="Hyperlink"/>
            <w:rFonts w:ascii="Calibri" w:hAnsi="Calibri" w:cs="Calibri"/>
          </w:rPr>
          <w:t>andreja.urbanek@um.si</w:t>
        </w:r>
      </w:hyperlink>
    </w:p>
    <w:p w14:paraId="16BDDC90" w14:textId="77777777" w:rsidR="00EA1AFF" w:rsidRPr="00AB1D42" w:rsidRDefault="00EA1AFF" w:rsidP="00BF7CB4">
      <w:pPr>
        <w:spacing w:after="0" w:line="240" w:lineRule="auto"/>
        <w:rPr>
          <w:rFonts w:ascii="Calibri" w:hAnsi="Calibri" w:cs="Calibri"/>
        </w:rPr>
      </w:pPr>
    </w:p>
    <w:p w14:paraId="0188831B" w14:textId="7387A895" w:rsidR="00C155DB" w:rsidRPr="00CE3E35" w:rsidRDefault="00C155DB" w:rsidP="00BF7CB4">
      <w:pPr>
        <w:pStyle w:val="pf0"/>
        <w:spacing w:before="0" w:beforeAutospacing="0" w:after="0" w:afterAutospacing="0"/>
        <w:jc w:val="both"/>
        <w:rPr>
          <w:rStyle w:val="cf01"/>
          <w:rFonts w:ascii="Calibri" w:eastAsiaTheme="majorEastAsia" w:hAnsi="Calibri" w:cs="Calibri"/>
          <w:sz w:val="24"/>
          <w:szCs w:val="24"/>
          <w:lang w:val="sl-SI"/>
        </w:rPr>
      </w:pPr>
      <w:r w:rsidRPr="00CE3E35">
        <w:rPr>
          <w:rStyle w:val="cf01"/>
          <w:rFonts w:ascii="Calibri" w:eastAsiaTheme="majorEastAsia" w:hAnsi="Calibri" w:cs="Calibri"/>
          <w:b/>
          <w:bCs/>
          <w:sz w:val="24"/>
          <w:szCs w:val="24"/>
          <w:u w:val="single"/>
          <w:lang w:val="sl-SI"/>
        </w:rPr>
        <w:t>Ključne besede</w:t>
      </w:r>
      <w:r w:rsidRPr="00CE3E35">
        <w:rPr>
          <w:rStyle w:val="cf01"/>
          <w:rFonts w:ascii="Calibri" w:eastAsiaTheme="majorEastAsia" w:hAnsi="Calibri" w:cs="Calibri"/>
          <w:sz w:val="24"/>
          <w:szCs w:val="24"/>
          <w:lang w:val="sl-SI"/>
        </w:rPr>
        <w:t xml:space="preserve">: murve, </w:t>
      </w:r>
      <w:r w:rsidRPr="00CE3E35">
        <w:rPr>
          <w:rStyle w:val="cf01"/>
          <w:rFonts w:ascii="Calibri" w:eastAsiaTheme="majorEastAsia" w:hAnsi="Calibri" w:cs="Calibri"/>
          <w:i/>
          <w:iCs/>
          <w:sz w:val="24"/>
          <w:szCs w:val="24"/>
          <w:lang w:val="sl-SI"/>
        </w:rPr>
        <w:t>Morus</w:t>
      </w:r>
      <w:r w:rsidRPr="00CE3E35">
        <w:rPr>
          <w:rStyle w:val="cf01"/>
          <w:rFonts w:ascii="Calibri" w:eastAsiaTheme="majorEastAsia" w:hAnsi="Calibri" w:cs="Calibri"/>
          <w:sz w:val="24"/>
          <w:szCs w:val="24"/>
          <w:lang w:val="sl-SI"/>
        </w:rPr>
        <w:t xml:space="preserve"> sp., genetska variabilnost, morfološki deskriptorji, kemotipi</w:t>
      </w:r>
    </w:p>
    <w:p w14:paraId="623AC9C1" w14:textId="77777777" w:rsidR="00B30377" w:rsidRPr="00CE3E35" w:rsidRDefault="00B30377" w:rsidP="00BF7CB4">
      <w:pPr>
        <w:spacing w:after="0" w:line="240" w:lineRule="auto"/>
        <w:jc w:val="center"/>
        <w:rPr>
          <w:rFonts w:ascii="Calibri" w:hAnsi="Calibri" w:cs="Calibri"/>
          <w:sz w:val="24"/>
          <w:szCs w:val="24"/>
        </w:rPr>
      </w:pPr>
    </w:p>
    <w:p w14:paraId="74FB967F" w14:textId="77777777" w:rsidR="00FC4D9A" w:rsidRPr="00CE3E35" w:rsidRDefault="00FC4D9A" w:rsidP="00BF7CB4">
      <w:pPr>
        <w:pStyle w:val="NormalWeb"/>
        <w:spacing w:before="0" w:beforeAutospacing="0" w:after="0" w:afterAutospacing="0"/>
        <w:jc w:val="both"/>
        <w:rPr>
          <w:rFonts w:ascii="Calibri" w:hAnsi="Calibri" w:cs="Calibri"/>
          <w:lang w:val="sl-SI"/>
        </w:rPr>
      </w:pPr>
      <w:r w:rsidRPr="002461D3">
        <w:rPr>
          <w:rFonts w:ascii="Calibri" w:hAnsi="Calibri" w:cs="Calibri"/>
          <w:lang w:val="sl-SI"/>
        </w:rPr>
        <w:t xml:space="preserve">Kolekcijski nasad </w:t>
      </w:r>
      <w:r w:rsidRPr="00CE3E35">
        <w:rPr>
          <w:rFonts w:ascii="Calibri" w:hAnsi="Calibri" w:cs="Calibri"/>
          <w:lang w:val="sl-SI"/>
        </w:rPr>
        <w:t xml:space="preserve">murv Fakultete za kmetijstvo in biosistemske vede Univerze v Mariboru (UM), obsega 0,6 hektarja in 543 dreves, zasajenih v treh sklopih. V prvem sklopu so zasajene stare svilogojske sorte murv (90 dreves) pridobljene iz genske banke Centrov za svilogojstvo CREA Padova (Italija) in SCS Vratsa (Bolgarija) namenjenim za pridelavo listja v namen reje sviloprejk. V nadaljevanju te kolekcije smo zasadili potomke starih lokalnih slovenskih (80 genotipov) in madžarskih murv (127 genotipov), pridobljenih z inventarizacijo v okviru slovensko-madžarskega raziskovalnega projekta (ARIS N1-0041, 2015-2018) in projekta Obzorje ARACNE, z namenom rekonstruirati genetsko dediščino in vzdrževati lokalne genotipe prilagojene klimatskim pogojem. Tretji sklop kolekcije je namenjen novejšim sortam vrst </w:t>
      </w:r>
      <w:r w:rsidRPr="00CE3E35">
        <w:rPr>
          <w:rFonts w:ascii="Calibri" w:hAnsi="Calibri" w:cs="Calibri"/>
          <w:i/>
          <w:lang w:val="sl-SI"/>
        </w:rPr>
        <w:t>M. alba</w:t>
      </w:r>
      <w:r w:rsidRPr="00CE3E35">
        <w:rPr>
          <w:rFonts w:ascii="Calibri" w:hAnsi="Calibri" w:cs="Calibri"/>
          <w:lang w:val="sl-SI"/>
        </w:rPr>
        <w:t xml:space="preserve">, </w:t>
      </w:r>
      <w:r w:rsidRPr="00CE3E35">
        <w:rPr>
          <w:rFonts w:ascii="Calibri" w:hAnsi="Calibri" w:cs="Calibri"/>
          <w:i/>
          <w:lang w:val="sl-SI"/>
        </w:rPr>
        <w:t>M. indica</w:t>
      </w:r>
      <w:r w:rsidRPr="00CE3E35">
        <w:rPr>
          <w:rFonts w:ascii="Calibri" w:hAnsi="Calibri" w:cs="Calibri"/>
          <w:lang w:val="sl-SI"/>
        </w:rPr>
        <w:t xml:space="preserve">, </w:t>
      </w:r>
      <w:r w:rsidRPr="00575834">
        <w:rPr>
          <w:rFonts w:ascii="Calibri" w:hAnsi="Calibri" w:cs="Calibri"/>
          <w:i/>
          <w:iCs/>
          <w:lang w:val="sl-SI"/>
        </w:rPr>
        <w:t>M. rubra</w:t>
      </w:r>
      <w:r w:rsidRPr="00CE3E35">
        <w:rPr>
          <w:rFonts w:ascii="Calibri" w:hAnsi="Calibri" w:cs="Calibri"/>
          <w:lang w:val="sl-SI"/>
        </w:rPr>
        <w:t xml:space="preserve"> cf., </w:t>
      </w:r>
      <w:r w:rsidRPr="00CE3E35">
        <w:rPr>
          <w:rFonts w:ascii="Calibri" w:hAnsi="Calibri" w:cs="Calibri"/>
          <w:i/>
          <w:lang w:val="sl-SI"/>
        </w:rPr>
        <w:t>M. boninensis</w:t>
      </w:r>
      <w:r w:rsidRPr="00CE3E35">
        <w:rPr>
          <w:rFonts w:ascii="Calibri" w:hAnsi="Calibri" w:cs="Calibri"/>
          <w:lang w:val="sl-SI"/>
        </w:rPr>
        <w:t xml:space="preserve">, </w:t>
      </w:r>
      <w:r w:rsidRPr="00CE3E35">
        <w:rPr>
          <w:rFonts w:ascii="Calibri" w:hAnsi="Calibri" w:cs="Calibri"/>
          <w:i/>
          <w:lang w:val="sl-SI"/>
        </w:rPr>
        <w:t>M. macroura</w:t>
      </w:r>
      <w:r w:rsidRPr="00CE3E35">
        <w:rPr>
          <w:rFonts w:ascii="Calibri" w:hAnsi="Calibri" w:cs="Calibri"/>
          <w:lang w:val="sl-SI"/>
        </w:rPr>
        <w:t xml:space="preserve"> primernih za pridelavo in predelavo plodov.</w:t>
      </w:r>
    </w:p>
    <w:p w14:paraId="72C97600" w14:textId="77777777" w:rsidR="00FC4D9A" w:rsidRPr="00CE3E35" w:rsidRDefault="00FC4D9A" w:rsidP="00BF7CB4">
      <w:pPr>
        <w:spacing w:after="0" w:line="240" w:lineRule="auto"/>
        <w:jc w:val="both"/>
        <w:rPr>
          <w:rFonts w:ascii="Calibri" w:hAnsi="Calibri" w:cs="Calibri"/>
          <w:sz w:val="24"/>
          <w:szCs w:val="24"/>
        </w:rPr>
      </w:pPr>
      <w:r w:rsidRPr="00CE3E35">
        <w:rPr>
          <w:rFonts w:ascii="Calibri" w:hAnsi="Calibri" w:cs="Calibri"/>
          <w:sz w:val="24"/>
          <w:szCs w:val="24"/>
        </w:rPr>
        <w:t xml:space="preserve">Genetsko variabilnost vrednotimo na osnovi morfoloških deskriptorjev in na molekulski ravni s pomočjo SSR in SNP markerjev. </w:t>
      </w:r>
      <w:r w:rsidRPr="00CE3E35">
        <w:rPr>
          <w:rStyle w:val="tlid-translation"/>
          <w:rFonts w:ascii="Calibri" w:hAnsi="Calibri" w:cs="Calibri"/>
          <w:sz w:val="24"/>
          <w:szCs w:val="24"/>
        </w:rPr>
        <w:t xml:space="preserve">Raziskava sorodnosti bo omogočila rekonstrukcijo izvora in širjenja murv med svilogojskimi regijami partnerskih držav (Italija, Francija, Bolgarija, Slovenija, Španija, Grčija, Gruzija) v projektu ARACNE. </w:t>
      </w:r>
      <w:r w:rsidRPr="00CE3E35">
        <w:rPr>
          <w:rFonts w:ascii="Calibri" w:hAnsi="Calibri" w:cs="Calibri"/>
          <w:sz w:val="24"/>
          <w:szCs w:val="24"/>
        </w:rPr>
        <w:t>S pregledom metabolitov smo potrdili, da ima pogostost rezi statistično značilen vpliv na vsebnost proteinov in aminokislin, medtem ko ima na vsebnost fenolov negativni vpliv. S pomočjo multivariatne analize smo znotraj genotipov bele murve opredelili sedem ključnih kemotipov, ki so v povezavi z morfološkimi lastnostmi osnova za odbiro superiornih murv za nadaljnjo selekcijo in razmnoževanje. Determinirali smo tudi vsebnost primarnih in sekundarnih metabolitov v plodovih, ki smo jih razvrstili v pet barvnih kategorij in s pomočjo multivariatnih analiz ugotovili značilne razlike med kemotipi barvnih različic. Trenutne raziskave se osredotočajo na vrednotenje kemične sestave skorje murv in na njen zaviralni učinek proti določenim bakterijam in glivam.</w:t>
      </w:r>
    </w:p>
    <w:p w14:paraId="019060F4" w14:textId="139C5F54" w:rsidR="00E61CD2" w:rsidRPr="00E61CD2" w:rsidRDefault="00FC4D9A" w:rsidP="00BF7CB4">
      <w:pPr>
        <w:pStyle w:val="pf0"/>
        <w:spacing w:before="0" w:beforeAutospacing="0" w:after="0" w:afterAutospacing="0"/>
        <w:jc w:val="both"/>
        <w:rPr>
          <w:rStyle w:val="cf01"/>
          <w:rFonts w:ascii="Calibri" w:eastAsiaTheme="majorEastAsia" w:hAnsi="Calibri" w:cs="Calibri"/>
          <w:sz w:val="24"/>
          <w:szCs w:val="24"/>
          <w:lang w:val="sl-SI"/>
        </w:rPr>
      </w:pPr>
      <w:r w:rsidRPr="00CE3E35">
        <w:rPr>
          <w:rFonts w:ascii="Calibri" w:hAnsi="Calibri" w:cs="Calibri"/>
          <w:lang w:val="sl-SI"/>
        </w:rPr>
        <w:t xml:space="preserve">S pregledom obstoječih genskih virov in vzpostavitvijo zbirke smo izpostavili naravno, kulturno in znanstveno vrednost bele murve. </w:t>
      </w:r>
      <w:r w:rsidRPr="00CE3E35">
        <w:rPr>
          <w:rStyle w:val="cf01"/>
          <w:rFonts w:ascii="Calibri" w:eastAsiaTheme="majorEastAsia" w:hAnsi="Calibri" w:cs="Calibri"/>
          <w:sz w:val="24"/>
          <w:szCs w:val="24"/>
          <w:lang w:val="sl-SI"/>
        </w:rPr>
        <w:t>Projekt poudarja nujno potrebo po ohranjanju zgodovinskih ostankov svilogojstva, še posebej historičnih murv, ki so pomembna naravna vrednota. To je ključno z vidika splošne težnje po izgubi biotske raznovrstnosti kmetijskih rastlin.</w:t>
      </w:r>
      <w:r w:rsidR="00E61CD2">
        <w:rPr>
          <w:rStyle w:val="cf01"/>
          <w:rFonts w:ascii="Calibri" w:eastAsiaTheme="majorEastAsia" w:hAnsi="Calibri" w:cs="Calibri"/>
          <w:sz w:val="24"/>
          <w:szCs w:val="24"/>
          <w:lang w:val="sl-SI"/>
        </w:rPr>
        <w:br w:type="page"/>
      </w:r>
    </w:p>
    <w:p w14:paraId="47DD6C5A" w14:textId="77777777" w:rsidR="007948A7" w:rsidRDefault="007948A7" w:rsidP="00BF7CB4">
      <w:pPr>
        <w:spacing w:after="0" w:line="240" w:lineRule="auto"/>
      </w:pPr>
      <w:bookmarkStart w:id="9" w:name="_Toc169113303"/>
    </w:p>
    <w:p w14:paraId="5FDEF369" w14:textId="685CB6CB" w:rsidR="00FC4D9A" w:rsidRDefault="004D163D" w:rsidP="00BF7CB4">
      <w:pPr>
        <w:pStyle w:val="Heading2"/>
        <w:spacing w:before="0" w:line="240" w:lineRule="auto"/>
        <w:jc w:val="center"/>
        <w:rPr>
          <w:rFonts w:ascii="Calibri" w:hAnsi="Calibri" w:cs="Calibri"/>
          <w:b/>
          <w:bCs/>
          <w:color w:val="auto"/>
          <w:sz w:val="24"/>
          <w:szCs w:val="24"/>
        </w:rPr>
      </w:pPr>
      <w:r w:rsidRPr="00CE3E35">
        <w:rPr>
          <w:rFonts w:ascii="Calibri" w:hAnsi="Calibri" w:cs="Calibri"/>
          <w:b/>
          <w:bCs/>
          <w:color w:val="auto"/>
          <w:sz w:val="24"/>
          <w:szCs w:val="24"/>
        </w:rPr>
        <w:t>Zgodovinske sorte vinske trte (</w:t>
      </w:r>
      <w:r w:rsidRPr="00CE3E35">
        <w:rPr>
          <w:rFonts w:ascii="Calibri" w:hAnsi="Calibri" w:cs="Calibri"/>
          <w:b/>
          <w:bCs/>
          <w:i/>
          <w:iCs/>
          <w:color w:val="auto"/>
          <w:sz w:val="24"/>
          <w:szCs w:val="24"/>
        </w:rPr>
        <w:t>Vitis vinifera</w:t>
      </w:r>
      <w:r w:rsidRPr="00CE3E35">
        <w:rPr>
          <w:rFonts w:ascii="Calibri" w:hAnsi="Calibri" w:cs="Calibri"/>
          <w:b/>
          <w:bCs/>
          <w:color w:val="auto"/>
          <w:sz w:val="24"/>
          <w:szCs w:val="24"/>
        </w:rPr>
        <w:t xml:space="preserve"> subsp. </w:t>
      </w:r>
      <w:r w:rsidRPr="00CE3E35">
        <w:rPr>
          <w:rFonts w:ascii="Calibri" w:hAnsi="Calibri" w:cs="Calibri"/>
          <w:b/>
          <w:bCs/>
          <w:i/>
          <w:iCs/>
          <w:color w:val="auto"/>
          <w:sz w:val="24"/>
          <w:szCs w:val="24"/>
        </w:rPr>
        <w:t>vinifera</w:t>
      </w:r>
      <w:r w:rsidRPr="00CE3E35">
        <w:rPr>
          <w:rFonts w:ascii="Calibri" w:hAnsi="Calibri" w:cs="Calibri"/>
          <w:b/>
          <w:bCs/>
          <w:color w:val="auto"/>
          <w:sz w:val="24"/>
          <w:szCs w:val="24"/>
        </w:rPr>
        <w:t>) na Štajerskem</w:t>
      </w:r>
      <w:bookmarkEnd w:id="9"/>
    </w:p>
    <w:p w14:paraId="1368B95B" w14:textId="77777777" w:rsidR="00926725" w:rsidRPr="00926725" w:rsidRDefault="00926725" w:rsidP="00BF7CB4">
      <w:pPr>
        <w:spacing w:after="0" w:line="240" w:lineRule="auto"/>
      </w:pPr>
    </w:p>
    <w:p w14:paraId="47366481" w14:textId="75EED83C" w:rsidR="0064684D" w:rsidRDefault="0064684D" w:rsidP="00BF7CB4">
      <w:pPr>
        <w:spacing w:after="0" w:line="240" w:lineRule="auto"/>
        <w:jc w:val="center"/>
        <w:rPr>
          <w:rFonts w:ascii="Calibri" w:hAnsi="Calibri" w:cs="Calibri"/>
          <w:sz w:val="24"/>
          <w:szCs w:val="24"/>
          <w:vertAlign w:val="superscript"/>
        </w:rPr>
      </w:pPr>
      <w:r w:rsidRPr="00CE3E35">
        <w:rPr>
          <w:rFonts w:ascii="Calibri" w:hAnsi="Calibri" w:cs="Calibri"/>
          <w:sz w:val="24"/>
          <w:szCs w:val="24"/>
        </w:rPr>
        <w:t>Stanko Vršič</w:t>
      </w:r>
      <w:r w:rsidRPr="00CE3E35">
        <w:rPr>
          <w:rFonts w:ascii="Calibri" w:hAnsi="Calibri" w:cs="Calibri"/>
          <w:sz w:val="24"/>
          <w:szCs w:val="24"/>
          <w:vertAlign w:val="superscript"/>
        </w:rPr>
        <w:t>1</w:t>
      </w:r>
      <w:r w:rsidRPr="00CE3E35">
        <w:rPr>
          <w:rFonts w:ascii="Calibri" w:hAnsi="Calibri" w:cs="Calibri"/>
          <w:sz w:val="24"/>
          <w:szCs w:val="24"/>
        </w:rPr>
        <w:t>, Oliver Trapp</w:t>
      </w:r>
      <w:r w:rsidR="0051535A" w:rsidRPr="00CE3E35">
        <w:rPr>
          <w:rFonts w:ascii="Calibri" w:hAnsi="Calibri" w:cs="Calibri"/>
          <w:sz w:val="24"/>
          <w:szCs w:val="24"/>
          <w:vertAlign w:val="superscript"/>
        </w:rPr>
        <w:t>2</w:t>
      </w:r>
      <w:r w:rsidRPr="00CE3E35">
        <w:rPr>
          <w:rFonts w:ascii="Calibri" w:hAnsi="Calibri" w:cs="Calibri"/>
          <w:sz w:val="24"/>
          <w:szCs w:val="24"/>
        </w:rPr>
        <w:t>, Erika Maul</w:t>
      </w:r>
      <w:r w:rsidR="00B57178">
        <w:rPr>
          <w:rFonts w:ascii="Calibri" w:hAnsi="Calibri" w:cs="Calibri"/>
          <w:sz w:val="24"/>
          <w:szCs w:val="24"/>
          <w:vertAlign w:val="superscript"/>
        </w:rPr>
        <w:t>2</w:t>
      </w:r>
      <w:r w:rsidRPr="00CE3E35">
        <w:rPr>
          <w:rFonts w:ascii="Calibri" w:hAnsi="Calibri" w:cs="Calibri"/>
          <w:sz w:val="24"/>
          <w:szCs w:val="24"/>
        </w:rPr>
        <w:t>, Franco Röckel</w:t>
      </w:r>
      <w:r w:rsidR="00B57178">
        <w:rPr>
          <w:rFonts w:ascii="Calibri" w:hAnsi="Calibri" w:cs="Calibri"/>
          <w:sz w:val="24"/>
          <w:szCs w:val="24"/>
          <w:vertAlign w:val="superscript"/>
        </w:rPr>
        <w:t>2</w:t>
      </w:r>
      <w:r w:rsidRPr="00CE3E35">
        <w:rPr>
          <w:rFonts w:ascii="Calibri" w:hAnsi="Calibri" w:cs="Calibri"/>
          <w:sz w:val="24"/>
          <w:szCs w:val="24"/>
        </w:rPr>
        <w:t xml:space="preserve"> </w:t>
      </w:r>
      <w:r w:rsidR="00C51820">
        <w:rPr>
          <w:rFonts w:ascii="Calibri" w:hAnsi="Calibri" w:cs="Calibri"/>
          <w:sz w:val="24"/>
          <w:szCs w:val="24"/>
        </w:rPr>
        <w:t>in</w:t>
      </w:r>
      <w:r w:rsidRPr="00CE3E35">
        <w:rPr>
          <w:rFonts w:ascii="Calibri" w:hAnsi="Calibri" w:cs="Calibri"/>
          <w:sz w:val="24"/>
          <w:szCs w:val="24"/>
        </w:rPr>
        <w:t xml:space="preserve"> Andrej Perko</w:t>
      </w:r>
      <w:r w:rsidR="00870C22">
        <w:rPr>
          <w:rFonts w:ascii="Calibri" w:hAnsi="Calibri" w:cs="Calibri"/>
          <w:sz w:val="24"/>
          <w:szCs w:val="24"/>
          <w:vertAlign w:val="superscript"/>
        </w:rPr>
        <w:t>1</w:t>
      </w:r>
    </w:p>
    <w:p w14:paraId="2C7F824B" w14:textId="77777777" w:rsidR="00926725" w:rsidRPr="00EA1AFF" w:rsidRDefault="00926725" w:rsidP="00BF7CB4">
      <w:pPr>
        <w:spacing w:after="0" w:line="240" w:lineRule="auto"/>
        <w:jc w:val="center"/>
        <w:rPr>
          <w:rFonts w:ascii="Calibri" w:hAnsi="Calibri" w:cs="Calibri"/>
          <w:sz w:val="24"/>
          <w:szCs w:val="24"/>
        </w:rPr>
      </w:pPr>
    </w:p>
    <w:p w14:paraId="3986062E" w14:textId="66EA6A02" w:rsidR="00B57178" w:rsidRDefault="00B57178" w:rsidP="00BF7CB4">
      <w:pPr>
        <w:spacing w:after="0" w:line="240" w:lineRule="auto"/>
      </w:pPr>
      <w:r w:rsidRPr="007F0779">
        <w:rPr>
          <w:vertAlign w:val="superscript"/>
        </w:rPr>
        <w:t>1</w:t>
      </w:r>
      <w:r>
        <w:t>Univerza v Mariboru, UC Meranovo, Fakulteta za kmetijstvo in biosistemske vede, Pivola 10, 2311 Hoče, Slovenija</w:t>
      </w:r>
    </w:p>
    <w:p w14:paraId="6E9B310C" w14:textId="1B2A597E" w:rsidR="007F0779" w:rsidRDefault="00EA1AFF" w:rsidP="00BF7CB4">
      <w:pPr>
        <w:spacing w:after="0" w:line="240" w:lineRule="auto"/>
      </w:pPr>
      <w:hyperlink r:id="rId24" w:history="1">
        <w:r w:rsidR="00B57178">
          <w:rPr>
            <w:rStyle w:val="Hyperlink"/>
          </w:rPr>
          <w:t>a.perko@um.si</w:t>
        </w:r>
      </w:hyperlink>
      <w:r w:rsidR="00B57178">
        <w:t xml:space="preserve"> </w:t>
      </w:r>
      <w:r w:rsidR="007F0779">
        <w:t>;</w:t>
      </w:r>
      <w:r w:rsidR="007F0779" w:rsidRPr="007F0779">
        <w:t xml:space="preserve"> </w:t>
      </w:r>
      <w:hyperlink r:id="rId25" w:history="1">
        <w:r w:rsidR="007F0779">
          <w:rPr>
            <w:rStyle w:val="Hyperlink"/>
          </w:rPr>
          <w:t>stanko.vrsic@um.si</w:t>
        </w:r>
      </w:hyperlink>
      <w:r w:rsidR="007F0779">
        <w:t xml:space="preserve"> </w:t>
      </w:r>
    </w:p>
    <w:p w14:paraId="709B0061" w14:textId="6206B870" w:rsidR="00DF2FB8" w:rsidRDefault="00DF2FB8" w:rsidP="00BF7CB4">
      <w:pPr>
        <w:spacing w:after="0" w:line="240" w:lineRule="auto"/>
      </w:pPr>
      <w:r w:rsidRPr="00DF2FB8">
        <w:rPr>
          <w:vertAlign w:val="superscript"/>
        </w:rPr>
        <w:t>2</w:t>
      </w:r>
      <w:r>
        <w:t>Julius Kühn Institute (JKI), Federal Research Centre of Cultivated Plants, Institute for Grapevine Breeding Geilweilerhof, 76833 Siebeldingen, Nemčija</w:t>
      </w:r>
    </w:p>
    <w:p w14:paraId="33855C86" w14:textId="77777777" w:rsidR="00265FED" w:rsidRDefault="00EA1AFF" w:rsidP="00BF7CB4">
      <w:pPr>
        <w:spacing w:after="0" w:line="240" w:lineRule="auto"/>
      </w:pPr>
      <w:hyperlink r:id="rId26" w:history="1">
        <w:r w:rsidR="00DF2FB8">
          <w:rPr>
            <w:rStyle w:val="Hyperlink"/>
          </w:rPr>
          <w:t>oliver.trapp@julius-kuehn.de</w:t>
        </w:r>
      </w:hyperlink>
      <w:r w:rsidR="007E2DCC">
        <w:t xml:space="preserve">; </w:t>
      </w:r>
      <w:hyperlink r:id="rId27" w:history="1">
        <w:r w:rsidR="00265FED">
          <w:rPr>
            <w:rStyle w:val="Hyperlink"/>
          </w:rPr>
          <w:t>erika.maul@julius-kuehn.de</w:t>
        </w:r>
      </w:hyperlink>
      <w:r w:rsidR="00265FED">
        <w:t xml:space="preserve"> ; </w:t>
      </w:r>
      <w:hyperlink r:id="rId28" w:history="1">
        <w:r w:rsidR="00265FED">
          <w:rPr>
            <w:rStyle w:val="Hyperlink"/>
          </w:rPr>
          <w:t>franco.roeckel@julius-kuehn.de</w:t>
        </w:r>
      </w:hyperlink>
      <w:r w:rsidR="00265FED">
        <w:t xml:space="preserve"> </w:t>
      </w:r>
    </w:p>
    <w:p w14:paraId="65A7D8B1" w14:textId="52B59538" w:rsidR="00B57178" w:rsidRDefault="00B57178" w:rsidP="00BF7CB4">
      <w:pPr>
        <w:spacing w:after="0" w:line="240" w:lineRule="auto"/>
      </w:pPr>
    </w:p>
    <w:p w14:paraId="7376AE73" w14:textId="13E279F2" w:rsidR="0064684D" w:rsidRDefault="0051535A" w:rsidP="00BF7CB4">
      <w:pPr>
        <w:spacing w:after="0" w:line="240" w:lineRule="auto"/>
        <w:rPr>
          <w:rFonts w:ascii="Calibri" w:hAnsi="Calibri" w:cs="Calibri"/>
          <w:sz w:val="24"/>
          <w:szCs w:val="24"/>
        </w:rPr>
      </w:pPr>
      <w:r w:rsidRPr="00CE3E35">
        <w:rPr>
          <w:rFonts w:ascii="Calibri" w:hAnsi="Calibri" w:cs="Calibri"/>
          <w:b/>
          <w:bCs/>
          <w:sz w:val="24"/>
          <w:szCs w:val="24"/>
          <w:u w:val="single"/>
        </w:rPr>
        <w:t>Ključne besede</w:t>
      </w:r>
      <w:r w:rsidRPr="00CE3E35">
        <w:rPr>
          <w:rFonts w:ascii="Calibri" w:hAnsi="Calibri" w:cs="Calibri"/>
          <w:sz w:val="24"/>
          <w:szCs w:val="24"/>
        </w:rPr>
        <w:t xml:space="preserve">: </w:t>
      </w:r>
      <w:r w:rsidRPr="00CE3E35">
        <w:rPr>
          <w:rFonts w:ascii="Calibri" w:hAnsi="Calibri" w:cs="Calibri"/>
          <w:i/>
          <w:iCs/>
          <w:sz w:val="24"/>
          <w:szCs w:val="24"/>
        </w:rPr>
        <w:t>V. vinifera</w:t>
      </w:r>
      <w:r w:rsidRPr="00CE3E35">
        <w:rPr>
          <w:rFonts w:ascii="Calibri" w:hAnsi="Calibri" w:cs="Calibri"/>
          <w:sz w:val="24"/>
          <w:szCs w:val="24"/>
        </w:rPr>
        <w:t xml:space="preserve"> L., zgodovinske sorte, Štajerska, Slovenija</w:t>
      </w:r>
    </w:p>
    <w:p w14:paraId="44BD3A93" w14:textId="77777777" w:rsidR="00E61CD2" w:rsidRPr="00CE3E35" w:rsidRDefault="00E61CD2" w:rsidP="00BF7CB4">
      <w:pPr>
        <w:spacing w:after="0" w:line="240" w:lineRule="auto"/>
        <w:rPr>
          <w:rFonts w:ascii="Calibri" w:hAnsi="Calibri" w:cs="Calibri"/>
          <w:sz w:val="24"/>
          <w:szCs w:val="24"/>
        </w:rPr>
      </w:pPr>
    </w:p>
    <w:p w14:paraId="2B0F6C5D" w14:textId="7A99CAC9" w:rsidR="0064684D" w:rsidRPr="00CE3E35" w:rsidRDefault="0064684D" w:rsidP="00BF7CB4">
      <w:pPr>
        <w:spacing w:after="0" w:line="240" w:lineRule="auto"/>
        <w:jc w:val="both"/>
        <w:rPr>
          <w:rFonts w:ascii="Calibri" w:hAnsi="Calibri" w:cs="Calibri"/>
          <w:sz w:val="24"/>
          <w:szCs w:val="24"/>
        </w:rPr>
      </w:pPr>
      <w:r w:rsidRPr="00CE3E35">
        <w:rPr>
          <w:rFonts w:ascii="Calibri" w:hAnsi="Calibri" w:cs="Calibri"/>
          <w:sz w:val="24"/>
          <w:szCs w:val="24"/>
        </w:rPr>
        <w:t>V začetku 19. stoletja se je Štajerskem gojilo približno 300 sort vinske trte. Med letoma 2020 in 2022 smo pregledali stare vinograde na 115 lokacijah na Štajerskem (med Muro in Savo). Namen dela je bilo najti zgodovinske sorte, ki so obstajale na tem območju pred trtno ušjo. Neposredno zbrane vzorce (340) smo identificirali na podlagi zgodovinskih pisnih virov in genetskih analiz. Identifikacija je bila opravljena na podlagi molekularnih analiz s 24 SSR markerji. Po primerjavi z razpoložljivi bazami podatkov (predvsem VIVC) in ostalimi dostopnimi literaturnimi viri je bilo skupaj najdenih 66 različnih genotipov. Od tega je bilo identificiranih 29 zgodovinskih sort in 37 neznanih zgodovinskih genotipov. Najpogostejše zgodovinske sorte so bile 'Belina' ('Heunisch weiss'), 'Vrbovec' ('Tantovina Eihenblaetrige'), 'Ranfol' ('Ranfol beli') in 'Pelesovna' ('Vulpea'). Prav tako so se pogosto našle sorte iz trenutnega trsnega izbora, kot so 'Frankinja' ('Blaufraenkisch') in 'Žametovka' ('Kavčina črna'). Na nekaj lokacijah je bila najdena tudi ena najpomembnejših rdečih sort z začetka 20. stoletja na tem območju (poleg 'Frankinje' in 'Žametovke'), tj. 'Vranek' ('Zimmettraube'). Takrat je bila ta sorta zasajena v večsortnih vinogradih, vendar je njen pomen v enosortnih vinogradih hitro upadel zaradi ženskega cveta. Neznane zgodovinske genotipe je v prihodnosti treba ampelografsko opisati in tehnološko oceniti. Večina vegetativnih potomcev teh genotipov je že bila prenesena v gensko banko na UC Meranovo, kjer jih bo mogoče natančno ampelografsko opisati v enakih pedoklimatskih razmerah.</w:t>
      </w:r>
    </w:p>
    <w:p w14:paraId="09BCE58F" w14:textId="77777777" w:rsidR="0064684D" w:rsidRPr="00CE3E35" w:rsidRDefault="0064684D" w:rsidP="00BF7CB4">
      <w:pPr>
        <w:spacing w:after="0" w:line="240" w:lineRule="auto"/>
        <w:rPr>
          <w:rFonts w:ascii="Calibri" w:hAnsi="Calibri" w:cs="Calibri"/>
          <w:sz w:val="24"/>
          <w:szCs w:val="24"/>
        </w:rPr>
      </w:pPr>
    </w:p>
    <w:p w14:paraId="5C600C01" w14:textId="5DF9F1A1" w:rsidR="00660E68" w:rsidRPr="00CE3E35" w:rsidRDefault="00660E68" w:rsidP="00BF7CB4">
      <w:pPr>
        <w:spacing w:after="0" w:line="240" w:lineRule="auto"/>
        <w:rPr>
          <w:rFonts w:ascii="Calibri" w:hAnsi="Calibri" w:cs="Calibri"/>
          <w:sz w:val="24"/>
          <w:szCs w:val="24"/>
        </w:rPr>
      </w:pPr>
      <w:r w:rsidRPr="00CE3E35">
        <w:rPr>
          <w:rFonts w:ascii="Calibri" w:hAnsi="Calibri" w:cs="Calibri"/>
          <w:sz w:val="24"/>
          <w:szCs w:val="24"/>
        </w:rPr>
        <w:br w:type="page"/>
      </w:r>
    </w:p>
    <w:p w14:paraId="1C72ED40" w14:textId="77777777" w:rsidR="006A06D8" w:rsidRDefault="006A06D8" w:rsidP="00BF7CB4">
      <w:pPr>
        <w:spacing w:after="0" w:line="240" w:lineRule="auto"/>
      </w:pPr>
      <w:bookmarkStart w:id="10" w:name="_Toc169113304"/>
    </w:p>
    <w:bookmarkEnd w:id="10"/>
    <w:p w14:paraId="15FD9E75" w14:textId="77777777" w:rsidR="00BF7CB4" w:rsidRPr="00137A5F" w:rsidRDefault="00BF7CB4" w:rsidP="00BF7CB4">
      <w:pPr>
        <w:spacing w:line="240" w:lineRule="auto"/>
        <w:jc w:val="center"/>
        <w:rPr>
          <w:rFonts w:cstheme="minorHAnsi"/>
          <w:b/>
          <w:bCs/>
          <w:sz w:val="24"/>
          <w:szCs w:val="24"/>
        </w:rPr>
      </w:pPr>
      <w:r w:rsidRPr="00137A5F">
        <w:rPr>
          <w:rFonts w:cstheme="minorHAnsi"/>
          <w:b/>
          <w:bCs/>
          <w:sz w:val="24"/>
          <w:szCs w:val="24"/>
        </w:rPr>
        <w:t>Genska banka vinske trte in možnost revitalizacije lokalnih sort iz vinorodne dežele Primorska</w:t>
      </w:r>
    </w:p>
    <w:p w14:paraId="3DB4B89C" w14:textId="77777777" w:rsidR="00BF7CB4" w:rsidRPr="00137A5F" w:rsidRDefault="00BF7CB4" w:rsidP="00BF7CB4">
      <w:pPr>
        <w:spacing w:after="0" w:line="240" w:lineRule="auto"/>
        <w:jc w:val="center"/>
        <w:rPr>
          <w:rFonts w:cstheme="minorHAnsi"/>
          <w:sz w:val="24"/>
          <w:szCs w:val="24"/>
        </w:rPr>
      </w:pPr>
    </w:p>
    <w:p w14:paraId="591B04CC" w14:textId="77777777" w:rsidR="00BF7CB4" w:rsidRDefault="00BF7CB4" w:rsidP="00BF7CB4">
      <w:pPr>
        <w:spacing w:after="0" w:line="240" w:lineRule="auto"/>
        <w:jc w:val="center"/>
        <w:rPr>
          <w:rFonts w:cstheme="minorHAnsi"/>
          <w:sz w:val="24"/>
          <w:szCs w:val="24"/>
          <w:vertAlign w:val="superscript"/>
        </w:rPr>
      </w:pPr>
      <w:r w:rsidRPr="00137A5F">
        <w:rPr>
          <w:rFonts w:cstheme="minorHAnsi"/>
          <w:sz w:val="24"/>
          <w:szCs w:val="24"/>
        </w:rPr>
        <w:t>Anastazija Jež Krebelj</w:t>
      </w:r>
      <w:r w:rsidRPr="00137A5F">
        <w:rPr>
          <w:rFonts w:cstheme="minorHAnsi"/>
          <w:sz w:val="24"/>
          <w:szCs w:val="24"/>
          <w:vertAlign w:val="superscript"/>
        </w:rPr>
        <w:t>1</w:t>
      </w:r>
      <w:r w:rsidRPr="00137A5F">
        <w:rPr>
          <w:rFonts w:cstheme="minorHAnsi"/>
          <w:sz w:val="24"/>
          <w:szCs w:val="24"/>
        </w:rPr>
        <w:t>, Andreja Škvarč</w:t>
      </w:r>
      <w:bookmarkStart w:id="11" w:name="_Hlk134946992"/>
      <w:r w:rsidRPr="00137A5F">
        <w:rPr>
          <w:rFonts w:cstheme="minorHAnsi"/>
          <w:sz w:val="24"/>
          <w:szCs w:val="24"/>
          <w:vertAlign w:val="superscript"/>
        </w:rPr>
        <w:t>2</w:t>
      </w:r>
      <w:r w:rsidRPr="00137A5F">
        <w:rPr>
          <w:rFonts w:cstheme="minorHAnsi"/>
          <w:sz w:val="24"/>
          <w:szCs w:val="24"/>
        </w:rPr>
        <w:t>,</w:t>
      </w:r>
      <w:bookmarkEnd w:id="11"/>
      <w:r w:rsidRPr="00137A5F">
        <w:rPr>
          <w:rFonts w:cstheme="minorHAnsi"/>
          <w:sz w:val="24"/>
          <w:szCs w:val="24"/>
        </w:rPr>
        <w:t xml:space="preserve"> Zlata Luthar</w:t>
      </w:r>
      <w:bookmarkStart w:id="12" w:name="_Hlk134946821"/>
      <w:r w:rsidRPr="00137A5F">
        <w:rPr>
          <w:rFonts w:cstheme="minorHAnsi"/>
          <w:sz w:val="24"/>
          <w:szCs w:val="24"/>
          <w:vertAlign w:val="superscript"/>
        </w:rPr>
        <w:t>3</w:t>
      </w:r>
      <w:r w:rsidRPr="00137A5F">
        <w:rPr>
          <w:rFonts w:cstheme="minorHAnsi"/>
          <w:sz w:val="24"/>
          <w:szCs w:val="24"/>
        </w:rPr>
        <w:t xml:space="preserve">, </w:t>
      </w:r>
      <w:bookmarkEnd w:id="12"/>
      <w:r w:rsidRPr="00137A5F">
        <w:rPr>
          <w:rFonts w:cstheme="minorHAnsi"/>
          <w:sz w:val="24"/>
          <w:szCs w:val="24"/>
        </w:rPr>
        <w:t>Tjaša Cesar</w:t>
      </w:r>
      <w:r w:rsidRPr="00137A5F">
        <w:rPr>
          <w:rFonts w:cstheme="minorHAnsi"/>
          <w:sz w:val="24"/>
          <w:szCs w:val="24"/>
          <w:vertAlign w:val="superscript"/>
        </w:rPr>
        <w:t>3</w:t>
      </w:r>
      <w:r w:rsidRPr="00137A5F">
        <w:rPr>
          <w:rFonts w:cstheme="minorHAnsi"/>
          <w:sz w:val="24"/>
          <w:szCs w:val="24"/>
        </w:rPr>
        <w:t>,</w:t>
      </w:r>
      <w:r w:rsidRPr="00137A5F">
        <w:rPr>
          <w:rFonts w:cstheme="minorHAnsi"/>
          <w:sz w:val="24"/>
          <w:szCs w:val="24"/>
          <w:vertAlign w:val="superscript"/>
        </w:rPr>
        <w:t xml:space="preserve"> </w:t>
      </w:r>
      <w:r w:rsidRPr="00137A5F">
        <w:rPr>
          <w:rFonts w:cstheme="minorHAnsi"/>
          <w:sz w:val="24"/>
          <w:szCs w:val="24"/>
        </w:rPr>
        <w:t>Nataša Štajner</w:t>
      </w:r>
      <w:r w:rsidRPr="00137A5F">
        <w:rPr>
          <w:rFonts w:cstheme="minorHAnsi"/>
          <w:sz w:val="24"/>
          <w:szCs w:val="24"/>
          <w:vertAlign w:val="superscript"/>
        </w:rPr>
        <w:t>3</w:t>
      </w:r>
      <w:bookmarkStart w:id="13" w:name="_Hlk134947425"/>
      <w:r w:rsidRPr="00137A5F">
        <w:rPr>
          <w:rFonts w:cstheme="minorHAnsi"/>
          <w:sz w:val="24"/>
          <w:szCs w:val="24"/>
        </w:rPr>
        <w:t>, Katja Šuklje</w:t>
      </w:r>
      <w:r w:rsidRPr="00137A5F">
        <w:rPr>
          <w:rFonts w:cstheme="minorHAnsi"/>
          <w:sz w:val="24"/>
          <w:szCs w:val="24"/>
          <w:vertAlign w:val="superscript"/>
        </w:rPr>
        <w:t>1</w:t>
      </w:r>
      <w:r w:rsidRPr="00137A5F">
        <w:rPr>
          <w:rFonts w:cstheme="minorHAnsi"/>
          <w:sz w:val="24"/>
          <w:szCs w:val="24"/>
        </w:rPr>
        <w:t>, Jelka Šuštar Vozlič</w:t>
      </w:r>
      <w:r w:rsidRPr="00137A5F">
        <w:rPr>
          <w:rFonts w:cstheme="minorHAnsi"/>
          <w:sz w:val="24"/>
          <w:szCs w:val="24"/>
          <w:vertAlign w:val="superscript"/>
        </w:rPr>
        <w:t>1</w:t>
      </w:r>
    </w:p>
    <w:p w14:paraId="34C6D86B" w14:textId="77777777" w:rsidR="00BF7CB4" w:rsidRPr="00137A5F" w:rsidRDefault="00BF7CB4" w:rsidP="00BF7CB4">
      <w:pPr>
        <w:spacing w:after="0" w:line="240" w:lineRule="auto"/>
        <w:jc w:val="center"/>
        <w:rPr>
          <w:rFonts w:cstheme="minorHAnsi"/>
          <w:sz w:val="24"/>
          <w:szCs w:val="24"/>
        </w:rPr>
      </w:pPr>
    </w:p>
    <w:p w14:paraId="7C93F4ED" w14:textId="77777777" w:rsidR="00BF7CB4" w:rsidRPr="00137A5F" w:rsidRDefault="00BF7CB4" w:rsidP="00BF7CB4">
      <w:pPr>
        <w:spacing w:after="0" w:line="240" w:lineRule="auto"/>
        <w:rPr>
          <w:rFonts w:cstheme="minorHAnsi"/>
        </w:rPr>
      </w:pPr>
      <w:r w:rsidRPr="00137A5F">
        <w:rPr>
          <w:rFonts w:cstheme="minorHAnsi"/>
          <w:vertAlign w:val="superscript"/>
        </w:rPr>
        <w:t>1</w:t>
      </w:r>
      <w:r w:rsidRPr="00137A5F">
        <w:rPr>
          <w:rFonts w:cstheme="minorHAnsi"/>
        </w:rPr>
        <w:t xml:space="preserve">Kmetijski inštitut Slovenije, Hacquetova ulica 17, 1000 Ljubljana, </w:t>
      </w:r>
      <w:hyperlink r:id="rId29" w:history="1">
        <w:r w:rsidRPr="00137A5F">
          <w:rPr>
            <w:rStyle w:val="Hyperlink"/>
            <w:rFonts w:cstheme="minorHAnsi"/>
          </w:rPr>
          <w:t>anastazija.jezkrebelj@kis.si</w:t>
        </w:r>
      </w:hyperlink>
      <w:r w:rsidRPr="00137A5F">
        <w:rPr>
          <w:rFonts w:cstheme="minorHAnsi"/>
        </w:rPr>
        <w:t xml:space="preserve">; </w:t>
      </w:r>
    </w:p>
    <w:p w14:paraId="53281ABD" w14:textId="77777777" w:rsidR="00BF7CB4" w:rsidRPr="00137A5F" w:rsidRDefault="00BF7CB4" w:rsidP="00BF7CB4">
      <w:pPr>
        <w:spacing w:after="0" w:line="240" w:lineRule="auto"/>
        <w:rPr>
          <w:rFonts w:cstheme="minorHAnsi"/>
        </w:rPr>
      </w:pPr>
      <w:r w:rsidRPr="00137A5F">
        <w:rPr>
          <w:rFonts w:cstheme="minorHAnsi"/>
          <w:vertAlign w:val="superscript"/>
        </w:rPr>
        <w:t>2</w:t>
      </w:r>
      <w:r w:rsidRPr="00137A5F">
        <w:rPr>
          <w:rFonts w:cstheme="minorHAnsi"/>
        </w:rPr>
        <w:t xml:space="preserve">KGZS - Kmetijsko gozdarski zavod Nova Gorica, Pri hrastu 18, 5000 Nova Gorica </w:t>
      </w:r>
      <w:hyperlink r:id="rId30" w:history="1">
        <w:r w:rsidRPr="00137A5F">
          <w:rPr>
            <w:rStyle w:val="Hyperlink"/>
            <w:rFonts w:cstheme="minorHAnsi"/>
          </w:rPr>
          <w:t>andreja.skvarc@go.kgzs.si</w:t>
        </w:r>
      </w:hyperlink>
    </w:p>
    <w:p w14:paraId="44969B34" w14:textId="741BF444" w:rsidR="00BF7CB4" w:rsidRPr="00137A5F" w:rsidRDefault="00BF7CB4" w:rsidP="00BF7CB4">
      <w:pPr>
        <w:spacing w:after="0" w:line="240" w:lineRule="auto"/>
        <w:rPr>
          <w:rFonts w:cstheme="minorHAnsi"/>
        </w:rPr>
      </w:pPr>
      <w:r w:rsidRPr="00137A5F">
        <w:rPr>
          <w:rFonts w:cstheme="minorHAnsi"/>
          <w:vertAlign w:val="superscript"/>
        </w:rPr>
        <w:t>3</w:t>
      </w:r>
      <w:r w:rsidRPr="00137A5F">
        <w:rPr>
          <w:rFonts w:cstheme="minorHAnsi"/>
        </w:rPr>
        <w:t xml:space="preserve">Univerza v Ljubljani, Biotehniška fakulteta, Jamnikarjeva 101, 1000 Ljubljana, </w:t>
      </w:r>
      <w:hyperlink r:id="rId31" w:history="1">
        <w:r w:rsidR="00EA1AFF" w:rsidRPr="000A560D">
          <w:rPr>
            <w:rStyle w:val="Hyperlink"/>
            <w:rFonts w:cstheme="minorHAnsi"/>
          </w:rPr>
          <w:t>zlata.luthar@bf.uni-lj.si</w:t>
        </w:r>
      </w:hyperlink>
      <w:r w:rsidRPr="00137A5F">
        <w:rPr>
          <w:rFonts w:cstheme="minorHAnsi"/>
        </w:rPr>
        <w:t xml:space="preserve">; </w:t>
      </w:r>
      <w:hyperlink r:id="rId32" w:history="1">
        <w:r w:rsidRPr="00137A5F">
          <w:rPr>
            <w:rStyle w:val="Hyperlink"/>
            <w:rFonts w:cstheme="minorHAnsi"/>
          </w:rPr>
          <w:t>tjasa.cesar@bf.uni-lj.si</w:t>
        </w:r>
      </w:hyperlink>
      <w:r w:rsidRPr="00137A5F">
        <w:rPr>
          <w:rFonts w:cstheme="minorHAnsi"/>
        </w:rPr>
        <w:t xml:space="preserve">; </w:t>
      </w:r>
      <w:hyperlink r:id="rId33" w:history="1">
        <w:r w:rsidRPr="00137A5F">
          <w:rPr>
            <w:rStyle w:val="Hyperlink"/>
            <w:rFonts w:cstheme="minorHAnsi"/>
          </w:rPr>
          <w:t>natasa.stajner@bf.uni-lj.si</w:t>
        </w:r>
      </w:hyperlink>
      <w:r w:rsidRPr="00137A5F">
        <w:rPr>
          <w:rFonts w:cstheme="minorHAnsi"/>
        </w:rPr>
        <w:t xml:space="preserve">; </w:t>
      </w:r>
    </w:p>
    <w:bookmarkEnd w:id="13"/>
    <w:p w14:paraId="60CCEBDC" w14:textId="77777777" w:rsidR="00BF7CB4" w:rsidRPr="00137A5F" w:rsidRDefault="00BF7CB4" w:rsidP="00BF7CB4">
      <w:pPr>
        <w:spacing w:after="0" w:line="240" w:lineRule="auto"/>
        <w:rPr>
          <w:rFonts w:cstheme="minorHAnsi"/>
          <w:sz w:val="24"/>
          <w:szCs w:val="24"/>
        </w:rPr>
      </w:pPr>
    </w:p>
    <w:p w14:paraId="30814C30" w14:textId="77777777" w:rsidR="00BF7CB4" w:rsidRDefault="00BF7CB4" w:rsidP="00BF7CB4">
      <w:pPr>
        <w:spacing w:after="0" w:line="240" w:lineRule="auto"/>
        <w:rPr>
          <w:rFonts w:cstheme="minorHAnsi"/>
          <w:sz w:val="24"/>
          <w:szCs w:val="24"/>
        </w:rPr>
      </w:pPr>
      <w:r w:rsidRPr="00EA1AFF">
        <w:rPr>
          <w:rFonts w:cstheme="minorHAnsi"/>
          <w:b/>
          <w:sz w:val="24"/>
          <w:szCs w:val="24"/>
          <w:u w:val="single"/>
        </w:rPr>
        <w:t>Ključne besede</w:t>
      </w:r>
      <w:r w:rsidRPr="00137A5F">
        <w:rPr>
          <w:rFonts w:cstheme="minorHAnsi"/>
          <w:b/>
          <w:sz w:val="24"/>
          <w:szCs w:val="24"/>
        </w:rPr>
        <w:t>:</w:t>
      </w:r>
      <w:r w:rsidRPr="00137A5F">
        <w:rPr>
          <w:rFonts w:cstheme="minorHAnsi"/>
          <w:sz w:val="24"/>
          <w:szCs w:val="24"/>
        </w:rPr>
        <w:t xml:space="preserve"> lokalne sorte, genski viri, vinska trta, genotipizacija, revitalizacija</w:t>
      </w:r>
    </w:p>
    <w:p w14:paraId="22AB21BB" w14:textId="77777777" w:rsidR="00BF7CB4" w:rsidRPr="00137A5F" w:rsidRDefault="00BF7CB4" w:rsidP="00BF7CB4">
      <w:pPr>
        <w:spacing w:after="0" w:line="240" w:lineRule="auto"/>
        <w:rPr>
          <w:rFonts w:cstheme="minorHAnsi"/>
          <w:sz w:val="24"/>
          <w:szCs w:val="24"/>
        </w:rPr>
      </w:pPr>
    </w:p>
    <w:p w14:paraId="6B548B2D"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Evidentiranje, zbiranje in ohranjanje rastlinskih genskih virov - RGV vinske trte so pomembne naloge Javne službe za rastlinske genske banke - JSRGB. Zbirko podatkov RGV za vinsko trto v sklopu JSRGB vodi in upravlja Kmetijski inštitut Slovenije. Genski viri</w:t>
      </w:r>
      <w:r>
        <w:rPr>
          <w:rFonts w:cstheme="minorHAnsi"/>
          <w:sz w:val="24"/>
          <w:szCs w:val="24"/>
        </w:rPr>
        <w:t xml:space="preserve"> </w:t>
      </w:r>
      <w:r w:rsidRPr="00137A5F">
        <w:rPr>
          <w:rFonts w:cstheme="minorHAnsi"/>
          <w:sz w:val="24"/>
          <w:szCs w:val="24"/>
        </w:rPr>
        <w:t>(GV) vinske trte, ki so vpisani v zbirko podatkov, pa rastejo v vinogradih, »</w:t>
      </w:r>
      <w:r w:rsidRPr="00137A5F">
        <w:rPr>
          <w:rFonts w:cstheme="minorHAnsi"/>
          <w:i/>
          <w:sz w:val="24"/>
          <w:szCs w:val="24"/>
        </w:rPr>
        <w:t>in situ</w:t>
      </w:r>
      <w:r w:rsidRPr="00137A5F">
        <w:rPr>
          <w:rFonts w:cstheme="minorHAnsi"/>
          <w:sz w:val="24"/>
          <w:szCs w:val="24"/>
        </w:rPr>
        <w:t>«. KGZS Kmetijsko gozdarski zavod Nova Gorica, oddelek Selekcijsko trsničarsko središče Vrhpolje je neposreden skrbnik dveh vinogradov: kolekcije 14 slovenskih klonov - matični vinograd STS Vrhpolje (Pri mostu , Slap pri Vipavi) in največje kolekcije lokalnih sort - kolekcijski vinograd STS Vrhpolje (Pouzelce, Lože pri Vipavi), kjer raste 130 genskih virov lokalnih, primorskih sort vinske trte, ter posreden skrbnik kolekcije 24 starih istrskih sort, ki rastejo v delu vinograda podjetja Vinakoper na Pradah.</w:t>
      </w:r>
    </w:p>
    <w:p w14:paraId="256C30F7"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Sistematično zbiranje, opisovanje in vrednotenje lokalnih sort se izvaja že od začetka 80. let v skladu s smernicami Mednarodnega odbora za genske vire (IBPGR) ter Mednarodnega urada za vinsko trto in vino (OIV). Do leta 2018 smo naloge RGB izvajali v okviru nacionalnega programa Slovenska rastlinska genska banka. Z novim programskim obdobjem nadaljujemo delo v JSRGB in ga uspešno usklajujemo ter medsebojno dopolnjujemo z delom Javne službe za vinogradništvo (JSV). To nam omogoča zbiranje in ohranjanja ter sistematično preučevanje ohranjenih starih sort ter možnost revitalizacije starih sort na kmetijah. S sodobnimi pristopi in analitskimi metodami, ki so na voljo, lahko natančno preučujemo, testiramo, raziskujemo in spoznavamo različne sorte vinske trte.</w:t>
      </w:r>
    </w:p>
    <w:p w14:paraId="429F31B2"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 xml:space="preserve">Preučevanje rasti, pridelkov ter tehnoloških značilnosti grozdja in vina je ključnega pomena za vrednotenje uporabne vrednosti lokalnih sort ter za možnosti njihove revitalizacije na kmetijah. Posamezne stare lokalne sorte vinske trte iz Vipavske doline, Goriških Brd, Krasa in Slovenske Istre še rastejo v manjši meri v vinogradih, nekatere izmed njih pa se izključno ohranjajo le še v genski banki (kolekcijah). V kolekcijskem vinogradu STS Vrhpolje v Ložah pri Vipavi je zasajenih več kot 200 GV od tega je 130 GV lokalnih sort. Veliko sort smo prenesli – ponovno razmnožili iz starih kolekcij - vinograd na Dobrovem v Goriških Brdih, Ampelografski vrt v Kromberku in zbirko dopolnili z istrskimi sortami in še nekaj drugimi sortami, ki smo jih dobili od primorskih vinogradnikov. V primerjavi z obstoječimi kolekcijami, kjer se še ohranja RGV vinske trte, je v kolekciji v Ložah pri Vipavi zasajeno večje število, po dvajset trt, za vsak GV. Zbirka je zasnovana in zasajena tako, da omogoča sistematično spremljanje, preučevanje </w:t>
      </w:r>
      <w:r w:rsidRPr="00137A5F">
        <w:rPr>
          <w:rFonts w:cstheme="minorHAnsi"/>
          <w:sz w:val="24"/>
          <w:szCs w:val="24"/>
        </w:rPr>
        <w:lastRenderedPageBreak/>
        <w:t>in vrednotenje sort. V vinogradu so posajene tudi številne referenčne sorte vinske trte. To omogoča bolj natančno opazovanje, merjenje in preučevanje sorte tako z morfološkega kot tehnološkega vidika, kot so npr. njihov razvoj in rast, dozorevanje, rodnost ter vinifikacija grozdja. V sklopu naloge Selekcija vinske trte na Primorskem v okviru JSV, v obeh kolekcijskih vinogradih izvajamo pozitivno množično selekcijo in vodimo selekcijsko knjigo. Na podlagi pozitivne množične selekcije imamo odbrane trte za nadaljnje razmnoževanje in na ta način so stare sorte pripravljene na »revitalizacijo« in za širitev k posameznim zainteresiranim vinogradnikom. V zadnjih letih smo tako poskrbeli, da so se nekatere sorte iz naše kolekcije že »preselile« v vinograde na Primorskem in običajno na leto cepimo 4-6 lokalnih sort za 2-4 vinogradnike.</w:t>
      </w:r>
    </w:p>
    <w:p w14:paraId="70425BD1"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 xml:space="preserve">Fenološki razvoj vsako leto vrednotimo po BBCH lestvici za vinsko trto; Lorenz </w:t>
      </w:r>
      <w:r w:rsidRPr="00137A5F">
        <w:rPr>
          <w:rFonts w:cstheme="minorHAnsi"/>
          <w:i/>
          <w:sz w:val="24"/>
          <w:szCs w:val="24"/>
        </w:rPr>
        <w:t>in. sod.,</w:t>
      </w:r>
      <w:r w:rsidRPr="00137A5F">
        <w:rPr>
          <w:rFonts w:cstheme="minorHAnsi"/>
          <w:sz w:val="24"/>
          <w:szCs w:val="24"/>
        </w:rPr>
        <w:t xml:space="preserve"> 1995, v fazah brstenja, cvetenja ter dozorevanja in zrelosti. V treh zaporednih letih od 2019 do 2021 smo za večino starih sort spremljali dinamiko dozorevanja. Morfološke značilnosti posameznega GV opisujemo z OIV deskriptorji, podrobno pa raznolikost sort med seboj preučujemo z molekularno metodo analizo mikrosatelitov (SSR markerji). Ampelografski opisi so bili do sedaj opravljeni pri</w:t>
      </w:r>
      <w:r>
        <w:rPr>
          <w:rFonts w:cstheme="minorHAnsi"/>
          <w:sz w:val="24"/>
          <w:szCs w:val="24"/>
        </w:rPr>
        <w:t xml:space="preserve"> </w:t>
      </w:r>
      <w:r w:rsidRPr="00137A5F">
        <w:rPr>
          <w:rFonts w:cstheme="minorHAnsi"/>
          <w:sz w:val="24"/>
          <w:szCs w:val="24"/>
        </w:rPr>
        <w:t>67 GV. Opisi se nanašajo na opis mladike in mladih listov, odraslih</w:t>
      </w:r>
      <w:r>
        <w:rPr>
          <w:rFonts w:cstheme="minorHAnsi"/>
          <w:sz w:val="24"/>
          <w:szCs w:val="24"/>
        </w:rPr>
        <w:t xml:space="preserve"> </w:t>
      </w:r>
      <w:r w:rsidRPr="00137A5F">
        <w:rPr>
          <w:rFonts w:cstheme="minorHAnsi"/>
          <w:sz w:val="24"/>
          <w:szCs w:val="24"/>
        </w:rPr>
        <w:t>listov ter grozdja. V sklopu različnih nalog in projektov smo opravili genotipizacijo pri 169 GV. Analiziranih je bilo 9 SSR markerjev: VVS2, VVMD5, VVMD25, VVMD28, VVMD27, VVMD32, ZAG62, VVMD7 in ZAG79 za osnovno razlikovanje sort. Dobršen del analiz GV (102) iz kolekcije Lože pri Vipavi je bil genotipiziran v sklopu projekta CRP (V4-1413) Vzpostavitev sistema vzdrževalne selekcije in pridelave semenskega materiala sort kmetijskih rastlin za sonaravne oblike kmetovanja, med letoma 2014-2015. Preostali del analiz (67), ki so zajele tudi GV zasajene po letu 2012, je bil opravljen v sklopu projekta Genotipizacija jablane hruške in vinske trte ter izbor GV za oblikovanje jedrnih zbirk (430-123/2020, projekt PRP). Glede na rezultate je variabilnost med GV v kolekciji Pouzelce velika. V letih 2019, 2020 ter 2021 smo pri 80 GV spremljali dinamiko dozorevanja in v tedenskih razmikih opravili analize grozdja. Glede na čas dozorevanja so zgodnje sorte: Danijela, Cipro in Guštana ter po dozorevanju so pozne sorte: Gnjet, Volovnik, Drenik, Trevolina, Pagadebiti, Pergolin, Markaduška, Tržarka in Pokalca.</w:t>
      </w:r>
    </w:p>
    <w:p w14:paraId="3CC95F2E"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Primeren potencial za dopolnitev sortnega sestava Vipavske doline imajo tri bele lokalne stare sorte - Danijela, Vrtovka in Planinka. Sorta Danijela se je ohranila v vinogradu pri Bovconovih v Selu v Vipavski dolini in je bila leta 2009 in 2012 posajena v kolekcijski vinograd v Ložah pri Vipavi. Je zgodnja sorta, tako po času brstenja, cvetenja kot tudi zorenja. Primernejša je lahko tudi za nekoliko hladnejše vinogradniške lege. Grozd je srednje dolg, cilindričen in zbit. Jagode so okrogle, zeleno rumene barve z značilno piko (jagodni popek). Grozdni sok je zelo sladek in rahlo aromatičen. Sorta Planinka je neznanega izvora, prebivalci Planine nad Ajdovščine je ne poznajo. Grozd je velik, dolg in konične oblike s 3 do 4 prigrozdi. Grozdna jagoda je okrogla svetlo rumeno zelene barve, s poudarjenim popkom. Sorta daje kakovosten pridelek. Sorta Vrtovka je spontani križanec oz. sejanec, ki je zrasel v Furlanovem vrtu v Zavinu. Grozd</w:t>
      </w:r>
      <w:r>
        <w:rPr>
          <w:rFonts w:cstheme="minorHAnsi"/>
          <w:sz w:val="24"/>
          <w:szCs w:val="24"/>
        </w:rPr>
        <w:t xml:space="preserve"> </w:t>
      </w:r>
      <w:r w:rsidRPr="00137A5F">
        <w:rPr>
          <w:rFonts w:cstheme="minorHAnsi"/>
          <w:sz w:val="24"/>
          <w:szCs w:val="24"/>
        </w:rPr>
        <w:t xml:space="preserve">je zbit in srednje dolg, z zelo kratkim pecljem. Jagoda je eliptične oblike, zeleno rumene barve z značilnim popkom. Jagode, ki so izpostavljene soncu so zlato do rahlo rjavkasto obarvane. Pridelki so zmerni in dobre kakovosti. Planinka in Vrtovka sta po pojavnosti fenofaz izenačeni, saj obe srednje pozno brstita, cvetita in dozorita. Vse tri sorte dobro prenašajo poletno vročino in sušo. </w:t>
      </w:r>
    </w:p>
    <w:p w14:paraId="1455441A"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lastRenderedPageBreak/>
        <w:t xml:space="preserve">V zadnjih letih smo za omenjene sorte zbrali številne podatke od fenološkega razvoja, do dozorevanja ter pridelka. Grozdje sort Danijela ter Vrtovka smo vinificirali v dveh letih, medtem ko smo sorto Planinka vinificirali trikrat. Sorte so ob trgatvi dosegale kakovostne parametre (sladkorna stopnja, pH in vsebnost skupnih kislin) mošta, ki zagotavljajo pridelavo kakovostnega vina. </w:t>
      </w:r>
    </w:p>
    <w:p w14:paraId="26224B80"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 xml:space="preserve">Poleg opravljenih opazovanj, meritev in vrednotenja smo v okviru projekta INTERREG V-B Adriatic-Ionian ADRION 2014-2020 »Upravljanje in dejavnosti v ekoloških vinogradih kot podlaga za pripravo pokrajinskih strategij« pridobili visokokakovosten fotografski material. Opisi lokalnih sort iz vinorodne dežele Primorska s fotografijami so objavljeni v monografijah Lokalne sorte vinske trte, Vipavska </w:t>
      </w:r>
      <w:r>
        <w:rPr>
          <w:rFonts w:cstheme="minorHAnsi"/>
          <w:sz w:val="24"/>
          <w:szCs w:val="24"/>
        </w:rPr>
        <w:t>ter</w:t>
      </w:r>
      <w:r w:rsidRPr="00137A5F">
        <w:rPr>
          <w:rFonts w:cstheme="minorHAnsi"/>
          <w:sz w:val="24"/>
          <w:szCs w:val="24"/>
        </w:rPr>
        <w:t xml:space="preserve"> Lokalne sorte vinske trte, Slovenska Istra.</w:t>
      </w:r>
    </w:p>
    <w:p w14:paraId="0CB72DDE"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Zbrani podatki dajejo podlago za pripravo in izdelavo poročila o vrednosti sorte za pridelavo in uporabo – VPU trta in za preverjanje razločljivosti, izenačenosti in nespremenljivosti sorte – RIN trta. Oba postopka sta nujna za vpis sorte v sortno listo, kar pa je pogoj za normalno pridelavo in trženje razmnoževalnega materiala vinske trte.</w:t>
      </w:r>
    </w:p>
    <w:p w14:paraId="6A67523F" w14:textId="77777777" w:rsidR="00BF7CB4" w:rsidRPr="00137A5F" w:rsidRDefault="00BF7CB4" w:rsidP="00BF7CB4">
      <w:pPr>
        <w:spacing w:after="0" w:line="240" w:lineRule="auto"/>
        <w:jc w:val="both"/>
        <w:rPr>
          <w:rFonts w:cstheme="minorHAnsi"/>
          <w:sz w:val="24"/>
          <w:szCs w:val="24"/>
        </w:rPr>
      </w:pPr>
      <w:r w:rsidRPr="00137A5F">
        <w:rPr>
          <w:rFonts w:cstheme="minorHAnsi"/>
          <w:sz w:val="24"/>
          <w:szCs w:val="24"/>
        </w:rPr>
        <w:t>Ohranjenost številnih genskih virov lokalnih sort vinske trte priča o tem, da je bilo vinogradništvo že v preteklosti pomembna kmetijska panoga. Lokalne sorte so bogat vir ohranjanja kulturne dediščine. Njihova pestrost predstavlja pomembno gradivo za nadaljnje delo in raziskovanje, tako na področju selekcije posameznih kultivarjev kot prilagajanja podnebnim spremembam.</w:t>
      </w:r>
    </w:p>
    <w:p w14:paraId="788CE2B7" w14:textId="77777777" w:rsidR="005A46BF" w:rsidRPr="00CE3E35" w:rsidRDefault="005A46BF" w:rsidP="00BF7CB4">
      <w:pPr>
        <w:spacing w:after="0" w:line="240" w:lineRule="auto"/>
        <w:jc w:val="center"/>
        <w:rPr>
          <w:rFonts w:ascii="Calibri" w:hAnsi="Calibri" w:cs="Calibri"/>
          <w:sz w:val="24"/>
          <w:szCs w:val="24"/>
        </w:rPr>
      </w:pPr>
    </w:p>
    <w:p w14:paraId="01B8F440" w14:textId="13809561" w:rsidR="00E86A36" w:rsidRPr="00CE3E35" w:rsidRDefault="005A46BF" w:rsidP="00BF7CB4">
      <w:pPr>
        <w:spacing w:after="0" w:line="240" w:lineRule="auto"/>
        <w:rPr>
          <w:rFonts w:ascii="Calibri" w:hAnsi="Calibri" w:cs="Calibri"/>
          <w:sz w:val="24"/>
          <w:szCs w:val="24"/>
        </w:rPr>
      </w:pPr>
      <w:r w:rsidRPr="00CE3E35">
        <w:rPr>
          <w:rFonts w:ascii="Calibri" w:hAnsi="Calibri" w:cs="Calibri"/>
          <w:sz w:val="24"/>
          <w:szCs w:val="24"/>
        </w:rPr>
        <w:br w:type="page"/>
      </w:r>
    </w:p>
    <w:p w14:paraId="3843ECCA" w14:textId="77777777" w:rsidR="00FA099A" w:rsidRDefault="00FA099A" w:rsidP="00BF7CB4">
      <w:pPr>
        <w:spacing w:after="0" w:line="240" w:lineRule="auto"/>
      </w:pPr>
      <w:bookmarkStart w:id="14" w:name="_Toc169113305"/>
    </w:p>
    <w:p w14:paraId="67894B8C" w14:textId="03B7ABBC" w:rsidR="00457DD5" w:rsidRDefault="004D163D" w:rsidP="00BF7CB4">
      <w:pPr>
        <w:pStyle w:val="Heading2"/>
        <w:spacing w:before="0" w:line="240" w:lineRule="auto"/>
        <w:jc w:val="center"/>
        <w:rPr>
          <w:rFonts w:ascii="Calibri" w:hAnsi="Calibri" w:cs="Calibri"/>
          <w:color w:val="auto"/>
          <w:sz w:val="24"/>
          <w:szCs w:val="24"/>
        </w:rPr>
      </w:pPr>
      <w:r w:rsidRPr="00CE3E35">
        <w:rPr>
          <w:rFonts w:ascii="Calibri" w:hAnsi="Calibri" w:cs="Calibri"/>
          <w:b/>
          <w:bCs/>
          <w:color w:val="auto"/>
          <w:sz w:val="24"/>
          <w:szCs w:val="24"/>
        </w:rPr>
        <w:t xml:space="preserve">Predstavitev rezultatov Erasmus+ projekta Biote(a)ch o vključevanju obrnjenega učenja in snovalskega razmišljanja v poučevanje biotehnologije: primer uporabe rastlinskih tkivnih kultur pri vzdrževanju genskih virov </w:t>
      </w:r>
      <w:r w:rsidRPr="00CE3E35">
        <w:rPr>
          <w:rFonts w:ascii="Calibri" w:hAnsi="Calibri" w:cs="Calibri"/>
          <w:b/>
          <w:bCs/>
          <w:i/>
          <w:iCs/>
          <w:color w:val="auto"/>
          <w:sz w:val="24"/>
          <w:szCs w:val="24"/>
        </w:rPr>
        <w:t>in vitro</w:t>
      </w:r>
      <w:bookmarkEnd w:id="14"/>
      <w:r w:rsidRPr="00CE3E35">
        <w:rPr>
          <w:rFonts w:ascii="Calibri" w:hAnsi="Calibri" w:cs="Calibri"/>
          <w:color w:val="auto"/>
          <w:sz w:val="24"/>
          <w:szCs w:val="24"/>
        </w:rPr>
        <w:t xml:space="preserve"> </w:t>
      </w:r>
    </w:p>
    <w:p w14:paraId="4ACA68A2" w14:textId="77777777" w:rsidR="00B24C2D" w:rsidRPr="00B24C2D" w:rsidRDefault="00B24C2D" w:rsidP="00BF7CB4">
      <w:pPr>
        <w:spacing w:after="0" w:line="240" w:lineRule="auto"/>
      </w:pPr>
    </w:p>
    <w:p w14:paraId="450C9AC8" w14:textId="4743B33B" w:rsidR="004D163D" w:rsidRPr="00E97752" w:rsidRDefault="004D163D" w:rsidP="00BF7CB4">
      <w:pPr>
        <w:spacing w:after="0" w:line="240" w:lineRule="auto"/>
        <w:jc w:val="center"/>
        <w:rPr>
          <w:sz w:val="24"/>
          <w:szCs w:val="24"/>
          <w:vertAlign w:val="superscript"/>
        </w:rPr>
      </w:pPr>
      <w:r w:rsidRPr="00E97752">
        <w:rPr>
          <w:sz w:val="24"/>
          <w:szCs w:val="24"/>
        </w:rPr>
        <w:t xml:space="preserve">Silva Grobelnik Mlakar, </w:t>
      </w:r>
      <w:r w:rsidR="00560661" w:rsidRPr="00E97752">
        <w:rPr>
          <w:sz w:val="24"/>
          <w:szCs w:val="24"/>
        </w:rPr>
        <w:t>Anja Ivanuš</w:t>
      </w:r>
      <w:r w:rsidR="007F1202">
        <w:rPr>
          <w:sz w:val="24"/>
          <w:szCs w:val="24"/>
        </w:rPr>
        <w:t xml:space="preserve"> in</w:t>
      </w:r>
      <w:r w:rsidR="00560661" w:rsidRPr="00E97752">
        <w:rPr>
          <w:sz w:val="24"/>
          <w:szCs w:val="24"/>
        </w:rPr>
        <w:t xml:space="preserve"> Metka Šiško</w:t>
      </w:r>
    </w:p>
    <w:p w14:paraId="22DC1567" w14:textId="77777777" w:rsidR="00CB604B" w:rsidRPr="00CB604B" w:rsidRDefault="00CB604B" w:rsidP="00BF7CB4">
      <w:pPr>
        <w:spacing w:after="0" w:line="240" w:lineRule="auto"/>
      </w:pPr>
    </w:p>
    <w:p w14:paraId="0D604650" w14:textId="50AB15E6" w:rsidR="00B3028D" w:rsidRPr="00BE7F8C" w:rsidRDefault="00B3028D" w:rsidP="00BF7CB4">
      <w:pPr>
        <w:spacing w:after="0" w:line="240" w:lineRule="auto"/>
        <w:rPr>
          <w:rFonts w:ascii="Calibri" w:hAnsi="Calibri" w:cs="Calibri"/>
        </w:rPr>
      </w:pPr>
      <w:r w:rsidRPr="00BE7F8C">
        <w:rPr>
          <w:rFonts w:ascii="Calibri" w:hAnsi="Calibri" w:cs="Calibri"/>
        </w:rPr>
        <w:t>Fakulteta za kmetijstvo in biosistemske vede, Univerza v Mariboru, Pivola 10, 2311 Hoče</w:t>
      </w:r>
      <w:r w:rsidR="00C51820">
        <w:rPr>
          <w:rFonts w:ascii="Calibri" w:hAnsi="Calibri" w:cs="Calibri"/>
        </w:rPr>
        <w:t>, Slovenija</w:t>
      </w:r>
    </w:p>
    <w:p w14:paraId="6D470147" w14:textId="77777777" w:rsidR="007F1202" w:rsidRPr="00BE7F8C" w:rsidRDefault="00EA1AFF" w:rsidP="00BF7CB4">
      <w:pPr>
        <w:spacing w:after="0" w:line="240" w:lineRule="auto"/>
        <w:rPr>
          <w:rFonts w:ascii="Calibri" w:hAnsi="Calibri" w:cs="Calibri"/>
        </w:rPr>
      </w:pPr>
      <w:hyperlink r:id="rId34" w:history="1">
        <w:r w:rsidR="00B3028D" w:rsidRPr="00BE7F8C">
          <w:rPr>
            <w:rStyle w:val="Hyperlink"/>
            <w:rFonts w:ascii="Calibri" w:hAnsi="Calibri" w:cs="Calibri"/>
          </w:rPr>
          <w:t>silva.grobelnik@um.si</w:t>
        </w:r>
      </w:hyperlink>
      <w:r w:rsidR="007F1202">
        <w:rPr>
          <w:rStyle w:val="Hyperlink"/>
          <w:rFonts w:ascii="Calibri" w:hAnsi="Calibri" w:cs="Calibri"/>
        </w:rPr>
        <w:t xml:space="preserve">; </w:t>
      </w:r>
      <w:hyperlink r:id="rId35" w:history="1">
        <w:r w:rsidR="007F1202" w:rsidRPr="00BE7F8C">
          <w:rPr>
            <w:rStyle w:val="Hyperlink"/>
            <w:rFonts w:ascii="Calibri" w:hAnsi="Calibri" w:cs="Calibri"/>
          </w:rPr>
          <w:t>anja.ivanus@um.si</w:t>
        </w:r>
      </w:hyperlink>
      <w:r w:rsidR="007F1202">
        <w:rPr>
          <w:rStyle w:val="Hyperlink"/>
          <w:rFonts w:ascii="Calibri" w:hAnsi="Calibri" w:cs="Calibri"/>
        </w:rPr>
        <w:t xml:space="preserve">; </w:t>
      </w:r>
      <w:hyperlink r:id="rId36" w:history="1">
        <w:r w:rsidR="007F1202" w:rsidRPr="00BE7F8C">
          <w:rPr>
            <w:rStyle w:val="Hyperlink"/>
            <w:rFonts w:ascii="Calibri" w:hAnsi="Calibri" w:cs="Calibri"/>
          </w:rPr>
          <w:t>metka.sisko@um.si</w:t>
        </w:r>
      </w:hyperlink>
    </w:p>
    <w:p w14:paraId="0579822B" w14:textId="77777777" w:rsidR="004C428A" w:rsidRPr="00BE7F8C" w:rsidRDefault="004C428A" w:rsidP="00BF7CB4">
      <w:pPr>
        <w:spacing w:after="0" w:line="240" w:lineRule="auto"/>
        <w:jc w:val="right"/>
        <w:rPr>
          <w:rFonts w:ascii="Calibri" w:hAnsi="Calibri" w:cs="Calibri"/>
        </w:rPr>
      </w:pPr>
    </w:p>
    <w:p w14:paraId="21835BF4" w14:textId="1E7CF35B" w:rsidR="004C428A" w:rsidRPr="00CE3E35" w:rsidRDefault="004C428A" w:rsidP="00BF7CB4">
      <w:pPr>
        <w:spacing w:after="0" w:line="240" w:lineRule="auto"/>
        <w:rPr>
          <w:rFonts w:ascii="Calibri" w:hAnsi="Calibri" w:cs="Calibri"/>
          <w:sz w:val="24"/>
          <w:szCs w:val="24"/>
        </w:rPr>
      </w:pPr>
      <w:r w:rsidRPr="00CE3E35">
        <w:rPr>
          <w:rFonts w:ascii="Calibri" w:hAnsi="Calibri" w:cs="Calibri"/>
          <w:b/>
          <w:bCs/>
          <w:sz w:val="24"/>
          <w:szCs w:val="24"/>
          <w:u w:val="single"/>
        </w:rPr>
        <w:t>Ključne besede</w:t>
      </w:r>
      <w:r w:rsidRPr="00CE3E35">
        <w:rPr>
          <w:rFonts w:ascii="Calibri" w:hAnsi="Calibri" w:cs="Calibri"/>
          <w:b/>
          <w:bCs/>
          <w:sz w:val="24"/>
          <w:szCs w:val="24"/>
        </w:rPr>
        <w:t>:</w:t>
      </w:r>
      <w:r w:rsidRPr="00CE3E35">
        <w:rPr>
          <w:rFonts w:ascii="Calibri" w:hAnsi="Calibri" w:cs="Calibri"/>
          <w:sz w:val="24"/>
          <w:szCs w:val="24"/>
        </w:rPr>
        <w:t xml:space="preserve"> biotehnologija</w:t>
      </w:r>
      <w:r w:rsidR="00560661" w:rsidRPr="00CE3E35">
        <w:rPr>
          <w:rFonts w:ascii="Calibri" w:hAnsi="Calibri" w:cs="Calibri"/>
          <w:sz w:val="24"/>
          <w:szCs w:val="24"/>
        </w:rPr>
        <w:t>,</w:t>
      </w:r>
      <w:r w:rsidRPr="00CE3E35">
        <w:rPr>
          <w:rFonts w:ascii="Calibri" w:hAnsi="Calibri" w:cs="Calibri"/>
          <w:sz w:val="24"/>
          <w:szCs w:val="24"/>
        </w:rPr>
        <w:t xml:space="preserve"> na študenta osredinjene metode poučevanja</w:t>
      </w:r>
      <w:r w:rsidR="00560661" w:rsidRPr="00CE3E35">
        <w:rPr>
          <w:rFonts w:ascii="Calibri" w:hAnsi="Calibri" w:cs="Calibri"/>
          <w:sz w:val="24"/>
          <w:szCs w:val="24"/>
        </w:rPr>
        <w:t>,</w:t>
      </w:r>
      <w:r w:rsidRPr="00CE3E35">
        <w:rPr>
          <w:rFonts w:ascii="Calibri" w:hAnsi="Calibri" w:cs="Calibri"/>
          <w:sz w:val="24"/>
          <w:szCs w:val="24"/>
        </w:rPr>
        <w:t xml:space="preserve"> učni načrt</w:t>
      </w:r>
      <w:r w:rsidR="006D3AE9" w:rsidRPr="00CE3E35">
        <w:rPr>
          <w:rFonts w:ascii="Calibri" w:hAnsi="Calibri" w:cs="Calibri"/>
          <w:sz w:val="24"/>
          <w:szCs w:val="24"/>
        </w:rPr>
        <w:t xml:space="preserve">, </w:t>
      </w:r>
      <w:r w:rsidRPr="00CE3E35">
        <w:rPr>
          <w:rFonts w:ascii="Calibri" w:hAnsi="Calibri" w:cs="Calibri"/>
          <w:sz w:val="24"/>
          <w:szCs w:val="24"/>
        </w:rPr>
        <w:t>digitalizacija</w:t>
      </w:r>
      <w:r w:rsidR="006D3AE9" w:rsidRPr="00CE3E35">
        <w:rPr>
          <w:rFonts w:ascii="Calibri" w:hAnsi="Calibri" w:cs="Calibri"/>
          <w:sz w:val="24"/>
          <w:szCs w:val="24"/>
        </w:rPr>
        <w:t xml:space="preserve">, </w:t>
      </w:r>
      <w:r w:rsidRPr="00CE3E35">
        <w:rPr>
          <w:rFonts w:ascii="Calibri" w:hAnsi="Calibri" w:cs="Calibri"/>
          <w:sz w:val="24"/>
          <w:szCs w:val="24"/>
        </w:rPr>
        <w:t xml:space="preserve">tkivne kulture </w:t>
      </w:r>
    </w:p>
    <w:p w14:paraId="476B592F" w14:textId="77777777" w:rsidR="004C428A" w:rsidRPr="00CE3E35" w:rsidRDefault="004C428A" w:rsidP="00BF7CB4">
      <w:pPr>
        <w:spacing w:after="0" w:line="240" w:lineRule="auto"/>
        <w:jc w:val="right"/>
        <w:rPr>
          <w:rFonts w:ascii="Calibri" w:hAnsi="Calibri" w:cs="Calibri"/>
          <w:sz w:val="24"/>
          <w:szCs w:val="24"/>
        </w:rPr>
      </w:pPr>
    </w:p>
    <w:p w14:paraId="231F7693" w14:textId="1C09AF3C" w:rsidR="004C428A" w:rsidRPr="00CE3E35" w:rsidRDefault="004C428A" w:rsidP="00BF7CB4">
      <w:pPr>
        <w:spacing w:after="0" w:line="240" w:lineRule="auto"/>
        <w:jc w:val="both"/>
        <w:rPr>
          <w:rFonts w:ascii="Calibri" w:hAnsi="Calibri" w:cs="Calibri"/>
          <w:sz w:val="24"/>
          <w:szCs w:val="24"/>
        </w:rPr>
      </w:pPr>
      <w:r w:rsidRPr="00CE3E35">
        <w:rPr>
          <w:rFonts w:ascii="Calibri" w:hAnsi="Calibri" w:cs="Calibri"/>
          <w:sz w:val="24"/>
          <w:szCs w:val="24"/>
        </w:rPr>
        <w:t>Zaradi specifik Z-generacije študentov, ki jo poučujemo in pa specifičnih znanj ter spretnosti, ki jih od mladih diplomantov zahteva trg dela na vse bolj pomembnem in hitro razvijajočem se področju biotehnologije, smo se na Univerzi v Mariboru vključili v Erasmus+ projekt z naslovom "Premostitev vrzeli med biotehnologijo in industrijo: Vključevanje oblikovalskega razmišljanja in obrnjenega učenja – BIOT(E)ACH".  Projekt vodi univerza iz Turčije (Univerza Canakkale) in v katerem poleg naše sodelujejo še univerze s Hrvaške (Univerza v Zagrebu), Italije (Univerza v Toskani), Grčije (Univerza v Trakiji) ter turški biotehnološko in podjetje, ki se ukvarja z vpeljavo informacijsko-komunikacijskih tehnologij v izobraževanje. Osrednji namen projekta je z dinamično povezavo med akademsko sfero in gospodarstvom oblikovati sodobne učne načrte na šestih področjih biotehnologije. Tako smo po obsežnih razgovorih s predstavniki iz gospodarstva identificirali znanja in veščine, ki jih zaposlovalci od mladih diplomantov pričakujejo in te vključili v vsebine učnih načrtov oblikovanih na sodoben način. Pri oblikovanju učnih načrtov smo sledili načelom digitalizacije in kot na učečega osredinjeni metodi poučevanja izbrali obrnjeno učenje (Flipped learning) in snovalsko razmišljanje (Design thinking). Obrnjeno učenje – metoda, pri kateri študenti že pred poukom v predavalnici pridobijo informacije za pripravo na kasnejše srečanje v obliki pripravljenih vsebin – je posebej ugodno za študente, saj jim usvojeno znanje omogoča učinkovit prehod v samostojno usmerjeno učenje, spodbuja razmišljanje na višjih kognitivnih ravneh in aktivno sodelovanje v učnem procesu. Druga metoda, oblikovalsko razmišljanje, je pristop k reševanju problemov, ki skupinam študentov omogoča, da razumejo in na novo opredelijo zapletene izzive, podvomijo o obstoječih predpostavkah ter oblikujejo inovativne rešitve za izdelavo prototipov in njihovo testiranje. Metoda sledi strukturiranemu, vendar ne nujno linearnemu procesu, ki ga sestavlja pet stopenj: empatija, opredelitev, ideje, prototip in testiranje.</w:t>
      </w:r>
    </w:p>
    <w:p w14:paraId="790E20D1" w14:textId="55E662A2" w:rsidR="004C428A" w:rsidRPr="00CE3E35" w:rsidRDefault="004C428A" w:rsidP="00BF7CB4">
      <w:pPr>
        <w:spacing w:after="0" w:line="240" w:lineRule="auto"/>
        <w:jc w:val="both"/>
        <w:rPr>
          <w:rFonts w:ascii="Calibri" w:hAnsi="Calibri" w:cs="Calibri"/>
          <w:sz w:val="24"/>
          <w:szCs w:val="24"/>
        </w:rPr>
      </w:pPr>
      <w:r w:rsidRPr="00CE3E35">
        <w:rPr>
          <w:rFonts w:ascii="Calibri" w:hAnsi="Calibri" w:cs="Calibri"/>
          <w:sz w:val="24"/>
          <w:szCs w:val="24"/>
        </w:rPr>
        <w:t xml:space="preserve">V prispevku bo na posvetu podrobneje predstavljen zasnovan modul Biotehnologija v kmetijstvu, podmodul Rastlinske tkivne kulture. Poleg ostalega študijskega gradiva in kvizov pripravljenih v učnem e-okolju Moodle UM, ki so v okviru obrnjenega učenja na voljo študentom pred srečanjem v predavalnici, smo posneli še dva učna videa (animirani in govor strokovnjaka). V podporo metodi snovalskega razmišljanja, v kateri so študenti praktično reševali problem kontaminacije v tkivnih kulturah,  smo uporabili različne didaktične aktivnosti tako zunaj kot v predavalnici. Modul smo v tem študijskem letu pilotno tudi izvedli. </w:t>
      </w:r>
    </w:p>
    <w:p w14:paraId="02C5F207" w14:textId="3E3FD80A" w:rsidR="006A6CF9" w:rsidRPr="00CE3E35" w:rsidRDefault="004C428A" w:rsidP="00020F1E">
      <w:pPr>
        <w:spacing w:after="0" w:line="240" w:lineRule="auto"/>
        <w:jc w:val="both"/>
        <w:rPr>
          <w:rFonts w:ascii="Calibri" w:hAnsi="Calibri" w:cs="Calibri"/>
          <w:sz w:val="24"/>
          <w:szCs w:val="24"/>
        </w:rPr>
      </w:pPr>
      <w:r w:rsidRPr="00CE3E35">
        <w:rPr>
          <w:rFonts w:ascii="Calibri" w:hAnsi="Calibri" w:cs="Calibri"/>
          <w:sz w:val="24"/>
          <w:szCs w:val="24"/>
        </w:rPr>
        <w:t xml:space="preserve">Več o projektu BIOT(E)ACH, partnerstvu, aktivnostih, rezultatih in o nastalih gradivih je na voljo na spletni strani: </w:t>
      </w:r>
      <w:hyperlink r:id="rId37" w:history="1">
        <w:r w:rsidRPr="00CE3E35">
          <w:rPr>
            <w:rStyle w:val="Hyperlink"/>
            <w:rFonts w:ascii="Calibri" w:hAnsi="Calibri" w:cs="Calibri"/>
            <w:sz w:val="24"/>
            <w:szCs w:val="24"/>
          </w:rPr>
          <w:t>https://www.bioteacheu.com/</w:t>
        </w:r>
      </w:hyperlink>
      <w:r w:rsidRPr="00CE3E35">
        <w:rPr>
          <w:rFonts w:ascii="Calibri" w:hAnsi="Calibri" w:cs="Calibri"/>
          <w:sz w:val="24"/>
          <w:szCs w:val="24"/>
        </w:rPr>
        <w:t>.</w:t>
      </w:r>
      <w:r w:rsidR="006A6CF9" w:rsidRPr="00CE3E35">
        <w:rPr>
          <w:rFonts w:ascii="Calibri" w:hAnsi="Calibri" w:cs="Calibri"/>
          <w:sz w:val="24"/>
          <w:szCs w:val="24"/>
        </w:rPr>
        <w:br w:type="page"/>
      </w:r>
    </w:p>
    <w:p w14:paraId="17C2AAF0" w14:textId="77777777" w:rsidR="00382763" w:rsidRPr="00020F1E" w:rsidRDefault="00382763" w:rsidP="00020F1E">
      <w:pPr>
        <w:spacing w:after="0" w:line="240" w:lineRule="auto"/>
        <w:rPr>
          <w:rFonts w:cstheme="minorHAnsi"/>
        </w:rPr>
      </w:pPr>
      <w:bookmarkStart w:id="15" w:name="_Toc169113306"/>
    </w:p>
    <w:p w14:paraId="3C64696D" w14:textId="4CB35B4E" w:rsidR="00E309DD" w:rsidRPr="00020F1E" w:rsidRDefault="004D163D" w:rsidP="00020F1E">
      <w:pPr>
        <w:pStyle w:val="Heading2"/>
        <w:spacing w:before="0" w:line="240" w:lineRule="auto"/>
        <w:jc w:val="center"/>
        <w:rPr>
          <w:rFonts w:asciiTheme="minorHAnsi" w:hAnsiTheme="minorHAnsi" w:cstheme="minorHAnsi"/>
          <w:b/>
          <w:bCs/>
          <w:color w:val="auto"/>
          <w:sz w:val="24"/>
          <w:szCs w:val="24"/>
        </w:rPr>
      </w:pPr>
      <w:r w:rsidRPr="00020F1E">
        <w:rPr>
          <w:rFonts w:asciiTheme="minorHAnsi" w:hAnsiTheme="minorHAnsi" w:cstheme="minorHAnsi"/>
          <w:b/>
          <w:bCs/>
          <w:color w:val="auto"/>
          <w:sz w:val="24"/>
          <w:szCs w:val="24"/>
        </w:rPr>
        <w:t>Vzpostavitev ohranjanja rastlinskih genskih virov na kmetijah</w:t>
      </w:r>
      <w:bookmarkEnd w:id="15"/>
    </w:p>
    <w:p w14:paraId="588D6F57" w14:textId="77777777" w:rsidR="00020F1E" w:rsidRDefault="00020F1E" w:rsidP="00020F1E">
      <w:pPr>
        <w:spacing w:after="0" w:line="240" w:lineRule="auto"/>
        <w:jc w:val="center"/>
        <w:rPr>
          <w:rFonts w:eastAsia="Calibri" w:cstheme="minorHAnsi"/>
          <w:sz w:val="24"/>
          <w:szCs w:val="24"/>
        </w:rPr>
      </w:pPr>
    </w:p>
    <w:p w14:paraId="43AC7825" w14:textId="5D03096C" w:rsidR="00020F1E" w:rsidRPr="00020F1E" w:rsidRDefault="00020F1E" w:rsidP="00020F1E">
      <w:pPr>
        <w:spacing w:after="0" w:line="240" w:lineRule="auto"/>
        <w:jc w:val="center"/>
        <w:rPr>
          <w:rFonts w:eastAsia="Calibri" w:cstheme="minorHAnsi"/>
          <w:sz w:val="24"/>
          <w:szCs w:val="24"/>
        </w:rPr>
      </w:pPr>
      <w:r w:rsidRPr="00020F1E">
        <w:rPr>
          <w:rFonts w:eastAsia="Calibri" w:cstheme="minorHAnsi"/>
          <w:sz w:val="24"/>
          <w:szCs w:val="24"/>
        </w:rPr>
        <w:t>Zlata Luthar</w:t>
      </w:r>
      <w:r w:rsidRPr="00020F1E">
        <w:rPr>
          <w:rFonts w:eastAsia="Calibri" w:cstheme="minorHAnsi"/>
          <w:sz w:val="24"/>
          <w:szCs w:val="24"/>
          <w:vertAlign w:val="superscript"/>
        </w:rPr>
        <w:t>1</w:t>
      </w:r>
      <w:r w:rsidRPr="00020F1E">
        <w:rPr>
          <w:rFonts w:eastAsia="Calibri" w:cstheme="minorHAnsi"/>
          <w:sz w:val="24"/>
          <w:szCs w:val="24"/>
        </w:rPr>
        <w:t xml:space="preserve"> in Jelka Šuštar Vozlič</w:t>
      </w:r>
      <w:r w:rsidRPr="00020F1E">
        <w:rPr>
          <w:rFonts w:eastAsia="Calibri" w:cstheme="minorHAnsi"/>
          <w:sz w:val="24"/>
          <w:szCs w:val="24"/>
          <w:vertAlign w:val="superscript"/>
        </w:rPr>
        <w:t>2</w:t>
      </w:r>
    </w:p>
    <w:p w14:paraId="4A89FABC" w14:textId="77777777" w:rsidR="00020F1E" w:rsidRPr="00020F1E" w:rsidRDefault="00020F1E" w:rsidP="00020F1E">
      <w:pPr>
        <w:spacing w:after="0" w:line="240" w:lineRule="auto"/>
        <w:jc w:val="center"/>
        <w:rPr>
          <w:rFonts w:eastAsia="Calibri" w:cstheme="minorHAnsi"/>
          <w:sz w:val="24"/>
          <w:szCs w:val="24"/>
        </w:rPr>
      </w:pPr>
    </w:p>
    <w:p w14:paraId="2A64C93A" w14:textId="77777777" w:rsidR="00020F1E" w:rsidRPr="00020F1E" w:rsidRDefault="00020F1E" w:rsidP="00020F1E">
      <w:pPr>
        <w:pStyle w:val="Default"/>
        <w:rPr>
          <w:rFonts w:asciiTheme="minorHAnsi" w:hAnsiTheme="minorHAnsi" w:cstheme="minorHAnsi"/>
        </w:rPr>
      </w:pPr>
      <w:r w:rsidRPr="00020F1E">
        <w:rPr>
          <w:rFonts w:asciiTheme="minorHAnsi" w:hAnsiTheme="minorHAnsi" w:cstheme="minorHAnsi"/>
          <w:vertAlign w:val="superscript"/>
        </w:rPr>
        <w:t>1</w:t>
      </w:r>
      <w:r w:rsidRPr="00020F1E">
        <w:rPr>
          <w:rFonts w:asciiTheme="minorHAnsi" w:hAnsiTheme="minorHAnsi" w:cstheme="minorHAnsi"/>
        </w:rPr>
        <w:t>Biotehniška fakulteta, Univerza v Ljubljani, Jamnikarjeva 101, 1000 Ljubljana</w:t>
      </w:r>
    </w:p>
    <w:p w14:paraId="7788821F" w14:textId="77777777" w:rsidR="00020F1E" w:rsidRPr="00020F1E" w:rsidRDefault="00EA1AFF" w:rsidP="00020F1E">
      <w:pPr>
        <w:pStyle w:val="Default"/>
        <w:jc w:val="both"/>
        <w:rPr>
          <w:rFonts w:asciiTheme="minorHAnsi" w:hAnsiTheme="minorHAnsi" w:cstheme="minorHAnsi"/>
        </w:rPr>
      </w:pPr>
      <w:hyperlink r:id="rId38" w:history="1">
        <w:r w:rsidR="00020F1E" w:rsidRPr="00020F1E">
          <w:rPr>
            <w:rStyle w:val="Hyperlink"/>
            <w:rFonts w:asciiTheme="minorHAnsi" w:hAnsiTheme="minorHAnsi" w:cstheme="minorHAnsi"/>
          </w:rPr>
          <w:t>zlata.luthar@bf.uni-lj.si</w:t>
        </w:r>
      </w:hyperlink>
    </w:p>
    <w:p w14:paraId="4AF4C71D" w14:textId="77777777" w:rsidR="00020F1E" w:rsidRPr="00020F1E" w:rsidRDefault="00020F1E" w:rsidP="00020F1E">
      <w:pPr>
        <w:pStyle w:val="Default"/>
        <w:jc w:val="both"/>
        <w:rPr>
          <w:rFonts w:asciiTheme="minorHAnsi" w:hAnsiTheme="minorHAnsi" w:cstheme="minorHAnsi"/>
        </w:rPr>
      </w:pPr>
      <w:r w:rsidRPr="00020F1E">
        <w:rPr>
          <w:rFonts w:asciiTheme="minorHAnsi" w:hAnsiTheme="minorHAnsi" w:cstheme="minorHAnsi"/>
          <w:vertAlign w:val="superscript"/>
        </w:rPr>
        <w:t>2</w:t>
      </w:r>
      <w:r w:rsidRPr="00020F1E">
        <w:rPr>
          <w:rFonts w:asciiTheme="minorHAnsi" w:hAnsiTheme="minorHAnsi" w:cstheme="minorHAnsi"/>
        </w:rPr>
        <w:t>Kmetijski inštitut Slovenije, Hacquetova ulica 17, 1000 Ljubljana</w:t>
      </w:r>
    </w:p>
    <w:p w14:paraId="2B877416" w14:textId="77777777" w:rsidR="00020F1E" w:rsidRPr="00020F1E" w:rsidRDefault="00EA1AFF" w:rsidP="00020F1E">
      <w:pPr>
        <w:pStyle w:val="Default"/>
        <w:jc w:val="both"/>
        <w:rPr>
          <w:rFonts w:asciiTheme="minorHAnsi" w:hAnsiTheme="minorHAnsi" w:cstheme="minorHAnsi"/>
          <w:color w:val="auto"/>
        </w:rPr>
      </w:pPr>
      <w:hyperlink r:id="rId39" w:history="1">
        <w:r w:rsidR="00020F1E" w:rsidRPr="00020F1E">
          <w:rPr>
            <w:rStyle w:val="Hyperlink"/>
            <w:rFonts w:asciiTheme="minorHAnsi" w:hAnsiTheme="minorHAnsi" w:cstheme="minorHAnsi"/>
          </w:rPr>
          <w:t>Jelka.Sustar-Vozlic@kis.si</w:t>
        </w:r>
      </w:hyperlink>
    </w:p>
    <w:p w14:paraId="0B4A92CF" w14:textId="77777777" w:rsidR="00020F1E" w:rsidRDefault="00020F1E" w:rsidP="00020F1E">
      <w:pPr>
        <w:pStyle w:val="Default"/>
        <w:jc w:val="both"/>
        <w:rPr>
          <w:rFonts w:asciiTheme="minorHAnsi" w:hAnsiTheme="minorHAnsi" w:cstheme="minorHAnsi"/>
          <w:color w:val="auto"/>
        </w:rPr>
      </w:pPr>
    </w:p>
    <w:p w14:paraId="46EED555" w14:textId="77777777" w:rsidR="00020F1E" w:rsidRPr="00020F1E" w:rsidRDefault="00020F1E" w:rsidP="00020F1E">
      <w:pPr>
        <w:pStyle w:val="Default"/>
        <w:jc w:val="both"/>
        <w:rPr>
          <w:rFonts w:asciiTheme="minorHAnsi" w:hAnsiTheme="minorHAnsi" w:cstheme="minorHAnsi"/>
          <w:color w:val="auto"/>
        </w:rPr>
      </w:pPr>
      <w:r w:rsidRPr="00EA1AFF">
        <w:rPr>
          <w:rFonts w:asciiTheme="minorHAnsi" w:hAnsiTheme="minorHAnsi" w:cstheme="minorHAnsi"/>
          <w:b/>
          <w:color w:val="auto"/>
          <w:u w:val="single"/>
        </w:rPr>
        <w:t>Ključne besede</w:t>
      </w:r>
      <w:r w:rsidRPr="00020F1E">
        <w:rPr>
          <w:rFonts w:asciiTheme="minorHAnsi" w:hAnsiTheme="minorHAnsi" w:cstheme="minorHAnsi"/>
          <w:b/>
          <w:color w:val="auto"/>
        </w:rPr>
        <w:t>:</w:t>
      </w:r>
      <w:r w:rsidRPr="00020F1E">
        <w:rPr>
          <w:rFonts w:asciiTheme="minorHAnsi" w:hAnsiTheme="minorHAnsi" w:cstheme="minorHAnsi"/>
          <w:color w:val="auto"/>
        </w:rPr>
        <w:t xml:space="preserve"> rastlinski genski viri, akcesije, genska erozija, institucionalno hranjenje, hranjenje na kmetijah</w:t>
      </w:r>
    </w:p>
    <w:p w14:paraId="2F951E7B" w14:textId="77777777" w:rsidR="00020F1E" w:rsidRPr="00020F1E" w:rsidRDefault="00020F1E" w:rsidP="00020F1E">
      <w:pPr>
        <w:pStyle w:val="Default"/>
        <w:jc w:val="both"/>
        <w:rPr>
          <w:rFonts w:asciiTheme="minorHAnsi" w:hAnsiTheme="minorHAnsi" w:cstheme="minorHAnsi"/>
          <w:color w:val="auto"/>
        </w:rPr>
      </w:pPr>
    </w:p>
    <w:p w14:paraId="06BF3379" w14:textId="77777777" w:rsidR="00020F1E" w:rsidRPr="00020F1E" w:rsidRDefault="00020F1E" w:rsidP="00020F1E">
      <w:pPr>
        <w:pStyle w:val="Default"/>
        <w:jc w:val="both"/>
        <w:rPr>
          <w:rFonts w:asciiTheme="minorHAnsi" w:hAnsiTheme="minorHAnsi" w:cstheme="minorHAnsi"/>
          <w:color w:val="auto"/>
        </w:rPr>
      </w:pPr>
      <w:r w:rsidRPr="00020F1E">
        <w:rPr>
          <w:rFonts w:asciiTheme="minorHAnsi" w:hAnsiTheme="minorHAnsi" w:cstheme="minorHAnsi"/>
          <w:color w:val="auto"/>
        </w:rPr>
        <w:t xml:space="preserve">Ena od osnovnih nalog genskih bank je hranjenje in ohranjanje ogroženih genskih virov, ki jim zaradi najrazličnejših vzrokov grozi genska erozija oz. izumrtje. Genskim virom, ki jim grozi delna genske erozija v naravnem ali gojenem okolju, je potrebno posvetiti posebno pozornost, ker v nadaljevanju lahko manjša okoljska sprememba in sistemska napaka povzroči popolno gensko erozijo, to je kritično točko, da na določenem območju ali v pridelavi genskega vira ni več. Tako </w:t>
      </w:r>
      <w:r w:rsidRPr="00020F1E">
        <w:rPr>
          <w:rFonts w:asciiTheme="minorHAnsi" w:hAnsiTheme="minorHAnsi" w:cstheme="minorHAnsi"/>
          <w:i/>
          <w:color w:val="auto"/>
        </w:rPr>
        <w:t>in situ</w:t>
      </w:r>
      <w:r w:rsidRPr="00020F1E">
        <w:rPr>
          <w:rFonts w:asciiTheme="minorHAnsi" w:hAnsiTheme="minorHAnsi" w:cstheme="minorHAnsi"/>
          <w:color w:val="auto"/>
        </w:rPr>
        <w:t xml:space="preserve"> kot </w:t>
      </w:r>
      <w:r w:rsidRPr="00020F1E">
        <w:rPr>
          <w:rFonts w:asciiTheme="minorHAnsi" w:hAnsiTheme="minorHAnsi" w:cstheme="minorHAnsi"/>
          <w:i/>
          <w:color w:val="auto"/>
        </w:rPr>
        <w:t>ex situ</w:t>
      </w:r>
      <w:r w:rsidRPr="00020F1E">
        <w:rPr>
          <w:rFonts w:asciiTheme="minorHAnsi" w:hAnsiTheme="minorHAnsi" w:cstheme="minorHAnsi"/>
          <w:color w:val="auto"/>
        </w:rPr>
        <w:t xml:space="preserve"> hranjeni genski viri imajo bogato genetsko raznolikost oz. heterogenost, ki jim je v preteklosti omogočala prilagodljivost na vedno spreminjajoče talno-klimatske razmere. Človek je s prestopom na tržno gojenje izvorni heterogeni, hitreje prilagodljiv genotip spremenil, poenotil in s tem zožil genetsko raznolikost. V procesih selekcije in žlahtnjenja se daje prednost izenačenim - homozogotnim genotipom, ki ob optimalni oskrbi dajejo boljše rezultate, so pa zelo ranljivi. Ob človeški pozornosti, ki vključuje tudi primerno tehnologijo pridelave in predelave se pridobi s presežki zadovoljiv rezultat. Da se doseže ta cilj, je potreben širok genski spekter, ki ga nudijo različni genski viri. S svojo široko, tudi zmedeno dednino nudijo neizčrpen vir raznolikosti, ki se lahko z različnimi postopki žlahtnjenja (obstoječe metode žlahtnjenja, genski inženiring, preurejanje genoma itd.) oplemeniti. Genski vir z dodana vrednostjo se uvrsti v kategorijo sorta. V Sloveniji imamo poleg organiziranih zbirk v sklopu Javne službe nalog rastlinske genske banke in regijskih parkov, na terenu še veliko neevidentiranih genskih virov, za katere skrbijo društva in tudi posamezniki, ki ne razpolagajo samo s posameznimi primerki, ampak tudi z zbirkami. Nekaj zanimivih sadjarskih genskih virov pa je zaradi raznoraznih tudi ekonomsko-političnih razlogov v preteklosti ostalo prepuščenih samemu sebi. Na naših kmetijskih gospodarstvih se še vedno najdejo posamezni, zanimivi genski viri, ki bi jih lahko s pravilno sistemsko ureditvijo vključili v JSRGB kot hranjenje na kmetijah. Osnovne smernice za to vrstno hranjenja in ohranjanja smo proučili s projektnimi nalogami v sklopu PRP M10.1.</w:t>
      </w:r>
    </w:p>
    <w:p w14:paraId="6B937543" w14:textId="77777777" w:rsidR="0066676B" w:rsidRPr="00020F1E" w:rsidRDefault="0066676B" w:rsidP="00020F1E">
      <w:pPr>
        <w:spacing w:after="0" w:line="240" w:lineRule="auto"/>
        <w:jc w:val="center"/>
        <w:rPr>
          <w:rFonts w:eastAsia="Times New Roman" w:cstheme="minorHAnsi"/>
          <w:sz w:val="24"/>
          <w:szCs w:val="24"/>
          <w:lang w:eastAsia="sl-SI"/>
        </w:rPr>
      </w:pPr>
    </w:p>
    <w:sectPr w:rsidR="0066676B" w:rsidRPr="00020F1E" w:rsidSect="00E97752">
      <w:headerReference w:type="default" r:id="rId40"/>
      <w:footerReference w:type="default" r:id="rId41"/>
      <w:pgSz w:w="12240" w:h="15840" w:code="1"/>
      <w:pgMar w:top="284" w:right="14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BBC3" w14:textId="77777777" w:rsidR="00B97A09" w:rsidRDefault="00B97A09" w:rsidP="00A730C4">
      <w:pPr>
        <w:spacing w:after="0" w:line="240" w:lineRule="auto"/>
      </w:pPr>
      <w:r>
        <w:separator/>
      </w:r>
    </w:p>
  </w:endnote>
  <w:endnote w:type="continuationSeparator" w:id="0">
    <w:p w14:paraId="57CB78B8" w14:textId="77777777" w:rsidR="00B97A09" w:rsidRDefault="00B97A09" w:rsidP="00A7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Calibri"/>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03274"/>
      <w:docPartObj>
        <w:docPartGallery w:val="Page Numbers (Bottom of Page)"/>
        <w:docPartUnique/>
      </w:docPartObj>
    </w:sdtPr>
    <w:sdtEndPr/>
    <w:sdtContent>
      <w:p w14:paraId="6B937552" w14:textId="77777777" w:rsidR="00EC7395" w:rsidRDefault="00EC7395">
        <w:pPr>
          <w:pStyle w:val="Footer"/>
          <w:jc w:val="center"/>
        </w:pPr>
        <w:r>
          <w:rPr>
            <w:noProof/>
            <w:lang w:eastAsia="sl-SI"/>
          </w:rPr>
          <mc:AlternateContent>
            <mc:Choice Requires="wps">
              <w:drawing>
                <wp:inline distT="0" distB="0" distL="0" distR="0" wp14:anchorId="6B937555" wp14:editId="6B937556">
                  <wp:extent cx="5467350" cy="54610"/>
                  <wp:effectExtent l="9525" t="19050" r="9525" b="12065"/>
                  <wp:docPr id="647" name="Samoobli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type w14:anchorId="6EE6A8FA" id="_x0000_t110" coordsize="21600,21600" o:spt="110" path="m10800,l,10800,10800,21600,21600,10800xe">
                  <v:stroke joinstyle="miter"/>
                  <v:path gradientshapeok="t" o:connecttype="rect" textboxrect="5400,5400,16200,16200"/>
                </v:shapetype>
                <v:shape id="Samoobli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jLkTygCAABLBAAADgAAAAAAAAAAAAAAAAAuAgAAZHJzL2Uyb0RvYy54&#10;bWxQSwECLQAUAAYACAAAACEAIuX8+dkAAAADAQAADwAAAAAAAAAAAAAAAACCBAAAZHJzL2Rvd25y&#10;ZXYueG1sUEsFBgAAAAAEAAQA8wAAAIgFAAAAAA==&#10;" fillcolor="black">
                  <w10:anchorlock/>
                </v:shape>
              </w:pict>
            </mc:Fallback>
          </mc:AlternateContent>
        </w:r>
      </w:p>
      <w:p w14:paraId="6B937553" w14:textId="44DB5F30" w:rsidR="00EC7395" w:rsidRDefault="00EC7395">
        <w:pPr>
          <w:pStyle w:val="Footer"/>
          <w:jc w:val="center"/>
        </w:pPr>
        <w:r>
          <w:fldChar w:fldCharType="begin"/>
        </w:r>
        <w:r>
          <w:instrText>PAGE    \* MERGEFORMAT</w:instrText>
        </w:r>
        <w:r>
          <w:fldChar w:fldCharType="separate"/>
        </w:r>
        <w:r w:rsidR="009F6AF4">
          <w:rPr>
            <w:noProof/>
          </w:rPr>
          <w:t>3</w:t>
        </w:r>
        <w:r>
          <w:fldChar w:fldCharType="end"/>
        </w:r>
      </w:p>
    </w:sdtContent>
  </w:sdt>
  <w:p w14:paraId="6B937554" w14:textId="77777777" w:rsidR="00EC7395" w:rsidRDefault="00EC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E3AA" w14:textId="77777777" w:rsidR="00B97A09" w:rsidRDefault="00B97A09" w:rsidP="00A730C4">
      <w:pPr>
        <w:spacing w:after="0" w:line="240" w:lineRule="auto"/>
      </w:pPr>
      <w:r>
        <w:separator/>
      </w:r>
    </w:p>
  </w:footnote>
  <w:footnote w:type="continuationSeparator" w:id="0">
    <w:p w14:paraId="5E8EC80D" w14:textId="77777777" w:rsidR="00B97A09" w:rsidRDefault="00B97A09" w:rsidP="00A73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550" w14:textId="4D5DD0D8" w:rsidR="00A730C4" w:rsidRPr="00A730C4" w:rsidRDefault="00AD296F" w:rsidP="00EC7395">
    <w:pPr>
      <w:pBdr>
        <w:bottom w:val="single" w:sz="4" w:space="1" w:color="auto"/>
      </w:pBdr>
      <w:spacing w:after="0"/>
      <w:ind w:left="-284"/>
      <w:rPr>
        <w:rFonts w:ascii="Arial" w:eastAsia="Times New Roman" w:hAnsi="Arial" w:cs="Arial"/>
        <w:bCs/>
        <w:sz w:val="20"/>
        <w:szCs w:val="20"/>
        <w:lang w:eastAsia="sl-SI"/>
      </w:rPr>
    </w:pPr>
    <w:r>
      <w:rPr>
        <w:rFonts w:ascii="Arial" w:eastAsia="Times New Roman" w:hAnsi="Arial" w:cs="Arial"/>
        <w:bCs/>
        <w:sz w:val="20"/>
        <w:szCs w:val="20"/>
        <w:lang w:eastAsia="sl-SI"/>
      </w:rPr>
      <w:t>8</w:t>
    </w:r>
    <w:r w:rsidR="00A730C4" w:rsidRPr="00A730C4">
      <w:rPr>
        <w:rFonts w:ascii="Arial" w:eastAsia="Times New Roman" w:hAnsi="Arial" w:cs="Arial"/>
        <w:bCs/>
        <w:sz w:val="20"/>
        <w:szCs w:val="20"/>
        <w:lang w:eastAsia="sl-SI"/>
      </w:rPr>
      <w:t>. Posvet o ohranjanju in trajnostni rabi</w:t>
    </w:r>
    <w:r w:rsidR="00097EB4">
      <w:rPr>
        <w:rFonts w:ascii="Arial" w:eastAsia="Times New Roman" w:hAnsi="Arial" w:cs="Arial"/>
        <w:bCs/>
        <w:sz w:val="20"/>
        <w:szCs w:val="20"/>
        <w:lang w:eastAsia="sl-SI"/>
      </w:rPr>
      <w:t xml:space="preserve"> rastlinskih genskih virov, 20</w:t>
    </w:r>
    <w:r>
      <w:rPr>
        <w:rFonts w:ascii="Arial" w:eastAsia="Times New Roman" w:hAnsi="Arial" w:cs="Arial"/>
        <w:bCs/>
        <w:sz w:val="20"/>
        <w:szCs w:val="20"/>
        <w:lang w:eastAsia="sl-SI"/>
      </w:rPr>
      <w:t>24</w:t>
    </w:r>
  </w:p>
  <w:p w14:paraId="6B937551" w14:textId="77777777" w:rsidR="00A730C4" w:rsidRDefault="00A73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05C"/>
    <w:multiLevelType w:val="hybridMultilevel"/>
    <w:tmpl w:val="7AA0D83A"/>
    <w:lvl w:ilvl="0" w:tplc="C9287B32">
      <w:start w:val="1"/>
      <w:numFmt w:val="bullet"/>
      <w:lvlText w:val="-"/>
      <w:lvlJc w:val="left"/>
      <w:pPr>
        <w:ind w:left="1800" w:hanging="360"/>
      </w:pPr>
      <w:rPr>
        <w:rFonts w:ascii="Calibri" w:eastAsia="Calibri" w:hAnsi="Calibri"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147F086D"/>
    <w:multiLevelType w:val="multilevel"/>
    <w:tmpl w:val="ED5203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30004"/>
    <w:multiLevelType w:val="multilevel"/>
    <w:tmpl w:val="9356D0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EB031F"/>
    <w:multiLevelType w:val="hybridMultilevel"/>
    <w:tmpl w:val="DE9CA966"/>
    <w:lvl w:ilvl="0" w:tplc="C9287B32">
      <w:start w:val="1"/>
      <w:numFmt w:val="bullet"/>
      <w:lvlText w:val="-"/>
      <w:lvlJc w:val="left"/>
      <w:pPr>
        <w:ind w:left="1800" w:hanging="360"/>
      </w:pPr>
      <w:rPr>
        <w:rFonts w:ascii="Calibri" w:eastAsia="Calibri" w:hAnsi="Calibri" w:cs="Times New Roman" w:hint="default"/>
      </w:rPr>
    </w:lvl>
    <w:lvl w:ilvl="1" w:tplc="04240003">
      <w:start w:val="1"/>
      <w:numFmt w:val="bullet"/>
      <w:lvlText w:val="o"/>
      <w:lvlJc w:val="left"/>
      <w:pPr>
        <w:ind w:left="2520" w:hanging="360"/>
      </w:pPr>
      <w:rPr>
        <w:rFonts w:ascii="Courier New" w:hAnsi="Courier New" w:cs="Courier New" w:hint="default"/>
      </w:rPr>
    </w:lvl>
    <w:lvl w:ilvl="2" w:tplc="1D04A282">
      <w:start w:val="546"/>
      <w:numFmt w:val="bullet"/>
      <w:lvlText w:val="-"/>
      <w:lvlJc w:val="left"/>
      <w:pPr>
        <w:ind w:left="3240" w:hanging="360"/>
      </w:pPr>
      <w:rPr>
        <w:rFonts w:ascii="Republika" w:eastAsia="Times New Roman" w:hAnsi="Republika"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38D9212B"/>
    <w:multiLevelType w:val="hybridMultilevel"/>
    <w:tmpl w:val="541E717A"/>
    <w:lvl w:ilvl="0" w:tplc="C9287B32">
      <w:start w:val="1"/>
      <w:numFmt w:val="bullet"/>
      <w:lvlText w:val="-"/>
      <w:lvlJc w:val="left"/>
      <w:pPr>
        <w:ind w:left="1800" w:hanging="360"/>
      </w:pPr>
      <w:rPr>
        <w:rFonts w:ascii="Calibri" w:eastAsia="Calibri" w:hAnsi="Calibri" w:cs="Times New Roman" w:hint="default"/>
      </w:rPr>
    </w:lvl>
    <w:lvl w:ilvl="1" w:tplc="EAC6306A">
      <w:start w:val="1"/>
      <w:numFmt w:val="bullet"/>
      <w:lvlText w:val=""/>
      <w:lvlJc w:val="left"/>
      <w:pPr>
        <w:ind w:left="2520" w:hanging="360"/>
      </w:pPr>
      <w:rPr>
        <w:rFonts w:ascii="Symbol" w:eastAsia="Times New Roman" w:hAnsi="Symbol" w:cs="Times New Roman"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5" w15:restartNumberingAfterBreak="0">
    <w:nsid w:val="3BC83938"/>
    <w:multiLevelType w:val="hybridMultilevel"/>
    <w:tmpl w:val="BCA6B2E8"/>
    <w:lvl w:ilvl="0" w:tplc="C9287B32">
      <w:start w:val="1"/>
      <w:numFmt w:val="bullet"/>
      <w:lvlText w:val="-"/>
      <w:lvlJc w:val="left"/>
      <w:pPr>
        <w:ind w:left="1800" w:hanging="360"/>
      </w:pPr>
      <w:rPr>
        <w:rFonts w:ascii="Calibri" w:eastAsia="Calibri" w:hAnsi="Calibri" w:cs="Times New Roman"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41BE5B86"/>
    <w:multiLevelType w:val="hybridMultilevel"/>
    <w:tmpl w:val="BF386FF0"/>
    <w:lvl w:ilvl="0" w:tplc="B6BAA120">
      <w:start w:val="1"/>
      <w:numFmt w:val="bullet"/>
      <w:lvlText w:val="-"/>
      <w:lvlJc w:val="left"/>
      <w:pPr>
        <w:tabs>
          <w:tab w:val="num" w:pos="720"/>
        </w:tabs>
        <w:ind w:left="720" w:hanging="360"/>
      </w:pPr>
      <w:rPr>
        <w:rFonts w:ascii="Times New Roman" w:hAnsi="Times New Roman" w:hint="default"/>
      </w:rPr>
    </w:lvl>
    <w:lvl w:ilvl="1" w:tplc="F4E205B8" w:tentative="1">
      <w:start w:val="1"/>
      <w:numFmt w:val="bullet"/>
      <w:lvlText w:val="-"/>
      <w:lvlJc w:val="left"/>
      <w:pPr>
        <w:tabs>
          <w:tab w:val="num" w:pos="1440"/>
        </w:tabs>
        <w:ind w:left="1440" w:hanging="360"/>
      </w:pPr>
      <w:rPr>
        <w:rFonts w:ascii="Times New Roman" w:hAnsi="Times New Roman" w:hint="default"/>
      </w:rPr>
    </w:lvl>
    <w:lvl w:ilvl="2" w:tplc="D69EE848" w:tentative="1">
      <w:start w:val="1"/>
      <w:numFmt w:val="bullet"/>
      <w:lvlText w:val="-"/>
      <w:lvlJc w:val="left"/>
      <w:pPr>
        <w:tabs>
          <w:tab w:val="num" w:pos="2160"/>
        </w:tabs>
        <w:ind w:left="2160" w:hanging="360"/>
      </w:pPr>
      <w:rPr>
        <w:rFonts w:ascii="Times New Roman" w:hAnsi="Times New Roman" w:hint="default"/>
      </w:rPr>
    </w:lvl>
    <w:lvl w:ilvl="3" w:tplc="B6CC2568" w:tentative="1">
      <w:start w:val="1"/>
      <w:numFmt w:val="bullet"/>
      <w:lvlText w:val="-"/>
      <w:lvlJc w:val="left"/>
      <w:pPr>
        <w:tabs>
          <w:tab w:val="num" w:pos="2880"/>
        </w:tabs>
        <w:ind w:left="2880" w:hanging="360"/>
      </w:pPr>
      <w:rPr>
        <w:rFonts w:ascii="Times New Roman" w:hAnsi="Times New Roman" w:hint="default"/>
      </w:rPr>
    </w:lvl>
    <w:lvl w:ilvl="4" w:tplc="7CD8E19C" w:tentative="1">
      <w:start w:val="1"/>
      <w:numFmt w:val="bullet"/>
      <w:lvlText w:val="-"/>
      <w:lvlJc w:val="left"/>
      <w:pPr>
        <w:tabs>
          <w:tab w:val="num" w:pos="3600"/>
        </w:tabs>
        <w:ind w:left="3600" w:hanging="360"/>
      </w:pPr>
      <w:rPr>
        <w:rFonts w:ascii="Times New Roman" w:hAnsi="Times New Roman" w:hint="default"/>
      </w:rPr>
    </w:lvl>
    <w:lvl w:ilvl="5" w:tplc="B7944E9C" w:tentative="1">
      <w:start w:val="1"/>
      <w:numFmt w:val="bullet"/>
      <w:lvlText w:val="-"/>
      <w:lvlJc w:val="left"/>
      <w:pPr>
        <w:tabs>
          <w:tab w:val="num" w:pos="4320"/>
        </w:tabs>
        <w:ind w:left="4320" w:hanging="360"/>
      </w:pPr>
      <w:rPr>
        <w:rFonts w:ascii="Times New Roman" w:hAnsi="Times New Roman" w:hint="default"/>
      </w:rPr>
    </w:lvl>
    <w:lvl w:ilvl="6" w:tplc="43CECB5E" w:tentative="1">
      <w:start w:val="1"/>
      <w:numFmt w:val="bullet"/>
      <w:lvlText w:val="-"/>
      <w:lvlJc w:val="left"/>
      <w:pPr>
        <w:tabs>
          <w:tab w:val="num" w:pos="5040"/>
        </w:tabs>
        <w:ind w:left="5040" w:hanging="360"/>
      </w:pPr>
      <w:rPr>
        <w:rFonts w:ascii="Times New Roman" w:hAnsi="Times New Roman" w:hint="default"/>
      </w:rPr>
    </w:lvl>
    <w:lvl w:ilvl="7" w:tplc="58369A02" w:tentative="1">
      <w:start w:val="1"/>
      <w:numFmt w:val="bullet"/>
      <w:lvlText w:val="-"/>
      <w:lvlJc w:val="left"/>
      <w:pPr>
        <w:tabs>
          <w:tab w:val="num" w:pos="5760"/>
        </w:tabs>
        <w:ind w:left="5760" w:hanging="360"/>
      </w:pPr>
      <w:rPr>
        <w:rFonts w:ascii="Times New Roman" w:hAnsi="Times New Roman" w:hint="default"/>
      </w:rPr>
    </w:lvl>
    <w:lvl w:ilvl="8" w:tplc="B31A9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C978E2"/>
    <w:multiLevelType w:val="multilevel"/>
    <w:tmpl w:val="AC40A3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2F2281"/>
    <w:multiLevelType w:val="hybridMultilevel"/>
    <w:tmpl w:val="D682DE12"/>
    <w:lvl w:ilvl="0" w:tplc="C9287B32">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D8B6FB5"/>
    <w:multiLevelType w:val="hybridMultilevel"/>
    <w:tmpl w:val="A0C65F0A"/>
    <w:lvl w:ilvl="0" w:tplc="A46A08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837389"/>
    <w:multiLevelType w:val="multilevel"/>
    <w:tmpl w:val="7D5CB3A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B00865"/>
    <w:multiLevelType w:val="hybridMultilevel"/>
    <w:tmpl w:val="578E6840"/>
    <w:lvl w:ilvl="0" w:tplc="C8002F96">
      <w:start w:val="1"/>
      <w:numFmt w:val="bullet"/>
      <w:lvlText w:val="•"/>
      <w:lvlJc w:val="left"/>
      <w:pPr>
        <w:tabs>
          <w:tab w:val="num" w:pos="720"/>
        </w:tabs>
        <w:ind w:left="720" w:hanging="360"/>
      </w:pPr>
      <w:rPr>
        <w:rFonts w:ascii="Arial" w:hAnsi="Arial" w:hint="default"/>
      </w:rPr>
    </w:lvl>
    <w:lvl w:ilvl="1" w:tplc="E2709858" w:tentative="1">
      <w:start w:val="1"/>
      <w:numFmt w:val="bullet"/>
      <w:lvlText w:val="•"/>
      <w:lvlJc w:val="left"/>
      <w:pPr>
        <w:tabs>
          <w:tab w:val="num" w:pos="1440"/>
        </w:tabs>
        <w:ind w:left="1440" w:hanging="360"/>
      </w:pPr>
      <w:rPr>
        <w:rFonts w:ascii="Arial" w:hAnsi="Arial" w:hint="default"/>
      </w:rPr>
    </w:lvl>
    <w:lvl w:ilvl="2" w:tplc="1236EEC0" w:tentative="1">
      <w:start w:val="1"/>
      <w:numFmt w:val="bullet"/>
      <w:lvlText w:val="•"/>
      <w:lvlJc w:val="left"/>
      <w:pPr>
        <w:tabs>
          <w:tab w:val="num" w:pos="2160"/>
        </w:tabs>
        <w:ind w:left="2160" w:hanging="360"/>
      </w:pPr>
      <w:rPr>
        <w:rFonts w:ascii="Arial" w:hAnsi="Arial" w:hint="default"/>
      </w:rPr>
    </w:lvl>
    <w:lvl w:ilvl="3" w:tplc="BA9A1E90" w:tentative="1">
      <w:start w:val="1"/>
      <w:numFmt w:val="bullet"/>
      <w:lvlText w:val="•"/>
      <w:lvlJc w:val="left"/>
      <w:pPr>
        <w:tabs>
          <w:tab w:val="num" w:pos="2880"/>
        </w:tabs>
        <w:ind w:left="2880" w:hanging="360"/>
      </w:pPr>
      <w:rPr>
        <w:rFonts w:ascii="Arial" w:hAnsi="Arial" w:hint="default"/>
      </w:rPr>
    </w:lvl>
    <w:lvl w:ilvl="4" w:tplc="F5544F24" w:tentative="1">
      <w:start w:val="1"/>
      <w:numFmt w:val="bullet"/>
      <w:lvlText w:val="•"/>
      <w:lvlJc w:val="left"/>
      <w:pPr>
        <w:tabs>
          <w:tab w:val="num" w:pos="3600"/>
        </w:tabs>
        <w:ind w:left="3600" w:hanging="360"/>
      </w:pPr>
      <w:rPr>
        <w:rFonts w:ascii="Arial" w:hAnsi="Arial" w:hint="default"/>
      </w:rPr>
    </w:lvl>
    <w:lvl w:ilvl="5" w:tplc="A038067E" w:tentative="1">
      <w:start w:val="1"/>
      <w:numFmt w:val="bullet"/>
      <w:lvlText w:val="•"/>
      <w:lvlJc w:val="left"/>
      <w:pPr>
        <w:tabs>
          <w:tab w:val="num" w:pos="4320"/>
        </w:tabs>
        <w:ind w:left="4320" w:hanging="360"/>
      </w:pPr>
      <w:rPr>
        <w:rFonts w:ascii="Arial" w:hAnsi="Arial" w:hint="default"/>
      </w:rPr>
    </w:lvl>
    <w:lvl w:ilvl="6" w:tplc="57281D2A" w:tentative="1">
      <w:start w:val="1"/>
      <w:numFmt w:val="bullet"/>
      <w:lvlText w:val="•"/>
      <w:lvlJc w:val="left"/>
      <w:pPr>
        <w:tabs>
          <w:tab w:val="num" w:pos="5040"/>
        </w:tabs>
        <w:ind w:left="5040" w:hanging="360"/>
      </w:pPr>
      <w:rPr>
        <w:rFonts w:ascii="Arial" w:hAnsi="Arial" w:hint="default"/>
      </w:rPr>
    </w:lvl>
    <w:lvl w:ilvl="7" w:tplc="415E3AC6" w:tentative="1">
      <w:start w:val="1"/>
      <w:numFmt w:val="bullet"/>
      <w:lvlText w:val="•"/>
      <w:lvlJc w:val="left"/>
      <w:pPr>
        <w:tabs>
          <w:tab w:val="num" w:pos="5760"/>
        </w:tabs>
        <w:ind w:left="5760" w:hanging="360"/>
      </w:pPr>
      <w:rPr>
        <w:rFonts w:ascii="Arial" w:hAnsi="Arial" w:hint="default"/>
      </w:rPr>
    </w:lvl>
    <w:lvl w:ilvl="8" w:tplc="4DDA2D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2334CA"/>
    <w:multiLevelType w:val="hybridMultilevel"/>
    <w:tmpl w:val="E18C7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7"/>
  </w:num>
  <w:num w:numId="7">
    <w:abstractNumId w:val="1"/>
  </w:num>
  <w:num w:numId="8">
    <w:abstractNumId w:val="4"/>
  </w:num>
  <w:num w:numId="9">
    <w:abstractNumId w:val="8"/>
  </w:num>
  <w:num w:numId="10">
    <w:abstractNumId w:val="9"/>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9B"/>
    <w:rsid w:val="0000729B"/>
    <w:rsid w:val="00013C18"/>
    <w:rsid w:val="00015FBF"/>
    <w:rsid w:val="00020F1E"/>
    <w:rsid w:val="00033B40"/>
    <w:rsid w:val="00035BA1"/>
    <w:rsid w:val="00036870"/>
    <w:rsid w:val="00036F73"/>
    <w:rsid w:val="000414BA"/>
    <w:rsid w:val="000571E6"/>
    <w:rsid w:val="00067FD5"/>
    <w:rsid w:val="00070256"/>
    <w:rsid w:val="00074DCB"/>
    <w:rsid w:val="00097EB4"/>
    <w:rsid w:val="000A07E8"/>
    <w:rsid w:val="000A0C2D"/>
    <w:rsid w:val="000B1E7E"/>
    <w:rsid w:val="000B392C"/>
    <w:rsid w:val="000D247C"/>
    <w:rsid w:val="000E26F3"/>
    <w:rsid w:val="000E57C2"/>
    <w:rsid w:val="000F4D4E"/>
    <w:rsid w:val="000F6E20"/>
    <w:rsid w:val="000F720F"/>
    <w:rsid w:val="000F739F"/>
    <w:rsid w:val="0010381A"/>
    <w:rsid w:val="00116C36"/>
    <w:rsid w:val="00130D71"/>
    <w:rsid w:val="00153604"/>
    <w:rsid w:val="0015731C"/>
    <w:rsid w:val="00157353"/>
    <w:rsid w:val="001600A6"/>
    <w:rsid w:val="00176DF3"/>
    <w:rsid w:val="001A53A0"/>
    <w:rsid w:val="001A6634"/>
    <w:rsid w:val="001B19E0"/>
    <w:rsid w:val="001D25D6"/>
    <w:rsid w:val="001D78EF"/>
    <w:rsid w:val="001E11AD"/>
    <w:rsid w:val="001E27A9"/>
    <w:rsid w:val="001E2C88"/>
    <w:rsid w:val="001F0BB3"/>
    <w:rsid w:val="00220678"/>
    <w:rsid w:val="002461D3"/>
    <w:rsid w:val="00247417"/>
    <w:rsid w:val="00265FED"/>
    <w:rsid w:val="00271050"/>
    <w:rsid w:val="00272ECB"/>
    <w:rsid w:val="0027580C"/>
    <w:rsid w:val="00277B29"/>
    <w:rsid w:val="002847D0"/>
    <w:rsid w:val="00286627"/>
    <w:rsid w:val="002948CB"/>
    <w:rsid w:val="0029518A"/>
    <w:rsid w:val="002A01CF"/>
    <w:rsid w:val="002A0A45"/>
    <w:rsid w:val="002B6F50"/>
    <w:rsid w:val="002C0329"/>
    <w:rsid w:val="002C1B46"/>
    <w:rsid w:val="002E6A15"/>
    <w:rsid w:val="00314C88"/>
    <w:rsid w:val="003269D4"/>
    <w:rsid w:val="00335A19"/>
    <w:rsid w:val="00366500"/>
    <w:rsid w:val="00382763"/>
    <w:rsid w:val="00386C99"/>
    <w:rsid w:val="003945C3"/>
    <w:rsid w:val="00397F1E"/>
    <w:rsid w:val="003A5E13"/>
    <w:rsid w:val="003B29B9"/>
    <w:rsid w:val="003D618A"/>
    <w:rsid w:val="003D6606"/>
    <w:rsid w:val="003D6F94"/>
    <w:rsid w:val="003E11C2"/>
    <w:rsid w:val="003F7548"/>
    <w:rsid w:val="004005FC"/>
    <w:rsid w:val="004007A1"/>
    <w:rsid w:val="00405E02"/>
    <w:rsid w:val="00421A50"/>
    <w:rsid w:val="00432530"/>
    <w:rsid w:val="00432A6D"/>
    <w:rsid w:val="0045557E"/>
    <w:rsid w:val="0045654B"/>
    <w:rsid w:val="00457DD5"/>
    <w:rsid w:val="00460321"/>
    <w:rsid w:val="00461AA3"/>
    <w:rsid w:val="0047247D"/>
    <w:rsid w:val="00480B3E"/>
    <w:rsid w:val="00480BFA"/>
    <w:rsid w:val="00486653"/>
    <w:rsid w:val="004873D6"/>
    <w:rsid w:val="004C428A"/>
    <w:rsid w:val="004C6627"/>
    <w:rsid w:val="004C7BA8"/>
    <w:rsid w:val="004D163D"/>
    <w:rsid w:val="00511538"/>
    <w:rsid w:val="00512687"/>
    <w:rsid w:val="0051535A"/>
    <w:rsid w:val="00536599"/>
    <w:rsid w:val="00536628"/>
    <w:rsid w:val="0054791C"/>
    <w:rsid w:val="005539AD"/>
    <w:rsid w:val="00560661"/>
    <w:rsid w:val="00573642"/>
    <w:rsid w:val="0057539D"/>
    <w:rsid w:val="00575834"/>
    <w:rsid w:val="0058004B"/>
    <w:rsid w:val="00583C66"/>
    <w:rsid w:val="005917C7"/>
    <w:rsid w:val="0059729A"/>
    <w:rsid w:val="005A46BF"/>
    <w:rsid w:val="005B101B"/>
    <w:rsid w:val="005B745D"/>
    <w:rsid w:val="005C7B83"/>
    <w:rsid w:val="005D209D"/>
    <w:rsid w:val="005D68DD"/>
    <w:rsid w:val="005E133B"/>
    <w:rsid w:val="005E4A08"/>
    <w:rsid w:val="005F750E"/>
    <w:rsid w:val="00602545"/>
    <w:rsid w:val="00605262"/>
    <w:rsid w:val="00606F81"/>
    <w:rsid w:val="006115F3"/>
    <w:rsid w:val="00616166"/>
    <w:rsid w:val="00627331"/>
    <w:rsid w:val="006455F7"/>
    <w:rsid w:val="0064684D"/>
    <w:rsid w:val="00647185"/>
    <w:rsid w:val="00647F40"/>
    <w:rsid w:val="00660E68"/>
    <w:rsid w:val="0066138E"/>
    <w:rsid w:val="00664F48"/>
    <w:rsid w:val="0066676B"/>
    <w:rsid w:val="00674C38"/>
    <w:rsid w:val="00676312"/>
    <w:rsid w:val="006A06D8"/>
    <w:rsid w:val="006A6CF9"/>
    <w:rsid w:val="006B1C4C"/>
    <w:rsid w:val="006B2EC0"/>
    <w:rsid w:val="006B51D6"/>
    <w:rsid w:val="006B6BB4"/>
    <w:rsid w:val="006B71A6"/>
    <w:rsid w:val="006C4082"/>
    <w:rsid w:val="006D3AE9"/>
    <w:rsid w:val="006E11D9"/>
    <w:rsid w:val="006E2D05"/>
    <w:rsid w:val="006E6977"/>
    <w:rsid w:val="006F33C9"/>
    <w:rsid w:val="00712903"/>
    <w:rsid w:val="00716078"/>
    <w:rsid w:val="007170D9"/>
    <w:rsid w:val="00721021"/>
    <w:rsid w:val="0072477A"/>
    <w:rsid w:val="00732924"/>
    <w:rsid w:val="00744802"/>
    <w:rsid w:val="00753C9B"/>
    <w:rsid w:val="00785125"/>
    <w:rsid w:val="0079035A"/>
    <w:rsid w:val="007948A7"/>
    <w:rsid w:val="00797BB1"/>
    <w:rsid w:val="007C3AE7"/>
    <w:rsid w:val="007C3EFB"/>
    <w:rsid w:val="007C3EFD"/>
    <w:rsid w:val="007D3F5A"/>
    <w:rsid w:val="007D55A0"/>
    <w:rsid w:val="007D7EEA"/>
    <w:rsid w:val="007E2DCC"/>
    <w:rsid w:val="007F0779"/>
    <w:rsid w:val="007F1202"/>
    <w:rsid w:val="007F59CB"/>
    <w:rsid w:val="007F7FCA"/>
    <w:rsid w:val="008076B9"/>
    <w:rsid w:val="00814C2A"/>
    <w:rsid w:val="008272ED"/>
    <w:rsid w:val="00835D83"/>
    <w:rsid w:val="00857D57"/>
    <w:rsid w:val="00865432"/>
    <w:rsid w:val="00870C22"/>
    <w:rsid w:val="008831A0"/>
    <w:rsid w:val="008A127A"/>
    <w:rsid w:val="008A13B7"/>
    <w:rsid w:val="008B2C4A"/>
    <w:rsid w:val="008C478F"/>
    <w:rsid w:val="008D2F2C"/>
    <w:rsid w:val="008D480C"/>
    <w:rsid w:val="008D7391"/>
    <w:rsid w:val="008E0971"/>
    <w:rsid w:val="009122C9"/>
    <w:rsid w:val="00916FBF"/>
    <w:rsid w:val="009227BD"/>
    <w:rsid w:val="00926725"/>
    <w:rsid w:val="00932677"/>
    <w:rsid w:val="00935C1A"/>
    <w:rsid w:val="00956CF9"/>
    <w:rsid w:val="009664EA"/>
    <w:rsid w:val="00994B5A"/>
    <w:rsid w:val="009A47F4"/>
    <w:rsid w:val="009B736D"/>
    <w:rsid w:val="009B7E21"/>
    <w:rsid w:val="009C637B"/>
    <w:rsid w:val="009D018A"/>
    <w:rsid w:val="009D263A"/>
    <w:rsid w:val="009F6AF4"/>
    <w:rsid w:val="00A12900"/>
    <w:rsid w:val="00A167CB"/>
    <w:rsid w:val="00A2090D"/>
    <w:rsid w:val="00A22F65"/>
    <w:rsid w:val="00A239E4"/>
    <w:rsid w:val="00A36FAC"/>
    <w:rsid w:val="00A41E7E"/>
    <w:rsid w:val="00A55D99"/>
    <w:rsid w:val="00A721B8"/>
    <w:rsid w:val="00A730C4"/>
    <w:rsid w:val="00A762AE"/>
    <w:rsid w:val="00A85DEF"/>
    <w:rsid w:val="00A92B22"/>
    <w:rsid w:val="00A97309"/>
    <w:rsid w:val="00AA1B83"/>
    <w:rsid w:val="00AA1F51"/>
    <w:rsid w:val="00AA6426"/>
    <w:rsid w:val="00AB1D42"/>
    <w:rsid w:val="00AB5AC2"/>
    <w:rsid w:val="00AC10FA"/>
    <w:rsid w:val="00AD296F"/>
    <w:rsid w:val="00AF46E3"/>
    <w:rsid w:val="00B05328"/>
    <w:rsid w:val="00B104F8"/>
    <w:rsid w:val="00B24C2D"/>
    <w:rsid w:val="00B3028D"/>
    <w:rsid w:val="00B30377"/>
    <w:rsid w:val="00B4455A"/>
    <w:rsid w:val="00B54351"/>
    <w:rsid w:val="00B57178"/>
    <w:rsid w:val="00B621D7"/>
    <w:rsid w:val="00B62ACF"/>
    <w:rsid w:val="00B67ADF"/>
    <w:rsid w:val="00B86CDC"/>
    <w:rsid w:val="00B9049E"/>
    <w:rsid w:val="00B97A09"/>
    <w:rsid w:val="00BB09AA"/>
    <w:rsid w:val="00BB3531"/>
    <w:rsid w:val="00BB59F0"/>
    <w:rsid w:val="00BC6451"/>
    <w:rsid w:val="00BD0214"/>
    <w:rsid w:val="00BD7A22"/>
    <w:rsid w:val="00BE7F8C"/>
    <w:rsid w:val="00BF7CB4"/>
    <w:rsid w:val="00C05648"/>
    <w:rsid w:val="00C125C6"/>
    <w:rsid w:val="00C155DB"/>
    <w:rsid w:val="00C17C46"/>
    <w:rsid w:val="00C325CF"/>
    <w:rsid w:val="00C411C2"/>
    <w:rsid w:val="00C478AA"/>
    <w:rsid w:val="00C51820"/>
    <w:rsid w:val="00C53797"/>
    <w:rsid w:val="00C74158"/>
    <w:rsid w:val="00C75A02"/>
    <w:rsid w:val="00C77E0E"/>
    <w:rsid w:val="00C80F98"/>
    <w:rsid w:val="00C903FA"/>
    <w:rsid w:val="00C976E1"/>
    <w:rsid w:val="00CA34CF"/>
    <w:rsid w:val="00CB47C9"/>
    <w:rsid w:val="00CB604B"/>
    <w:rsid w:val="00CC0DE5"/>
    <w:rsid w:val="00CC1B00"/>
    <w:rsid w:val="00CD2615"/>
    <w:rsid w:val="00CD5F40"/>
    <w:rsid w:val="00CD6C03"/>
    <w:rsid w:val="00CD786F"/>
    <w:rsid w:val="00CE2F9F"/>
    <w:rsid w:val="00CE3E35"/>
    <w:rsid w:val="00CF3FA7"/>
    <w:rsid w:val="00D14DB4"/>
    <w:rsid w:val="00D247B5"/>
    <w:rsid w:val="00D247DE"/>
    <w:rsid w:val="00D27C5E"/>
    <w:rsid w:val="00D41763"/>
    <w:rsid w:val="00D5637F"/>
    <w:rsid w:val="00D616D2"/>
    <w:rsid w:val="00D6664F"/>
    <w:rsid w:val="00D702E0"/>
    <w:rsid w:val="00D72958"/>
    <w:rsid w:val="00D770B6"/>
    <w:rsid w:val="00D80FE3"/>
    <w:rsid w:val="00D91F3F"/>
    <w:rsid w:val="00DA01FD"/>
    <w:rsid w:val="00DB3C2B"/>
    <w:rsid w:val="00DB5D41"/>
    <w:rsid w:val="00DB78E5"/>
    <w:rsid w:val="00DC4164"/>
    <w:rsid w:val="00DD4B03"/>
    <w:rsid w:val="00DD5DA5"/>
    <w:rsid w:val="00DF2FB8"/>
    <w:rsid w:val="00DF6A3A"/>
    <w:rsid w:val="00E058AF"/>
    <w:rsid w:val="00E066E4"/>
    <w:rsid w:val="00E0721B"/>
    <w:rsid w:val="00E10D57"/>
    <w:rsid w:val="00E14A36"/>
    <w:rsid w:val="00E156A0"/>
    <w:rsid w:val="00E20CE3"/>
    <w:rsid w:val="00E242D8"/>
    <w:rsid w:val="00E309DD"/>
    <w:rsid w:val="00E34B82"/>
    <w:rsid w:val="00E43553"/>
    <w:rsid w:val="00E43622"/>
    <w:rsid w:val="00E43F62"/>
    <w:rsid w:val="00E44A15"/>
    <w:rsid w:val="00E52824"/>
    <w:rsid w:val="00E534AB"/>
    <w:rsid w:val="00E61CD2"/>
    <w:rsid w:val="00E63682"/>
    <w:rsid w:val="00E661D8"/>
    <w:rsid w:val="00E70EA1"/>
    <w:rsid w:val="00E75E5B"/>
    <w:rsid w:val="00E77048"/>
    <w:rsid w:val="00E81BCF"/>
    <w:rsid w:val="00E8220F"/>
    <w:rsid w:val="00E867F8"/>
    <w:rsid w:val="00E86A36"/>
    <w:rsid w:val="00E97752"/>
    <w:rsid w:val="00EA1AFF"/>
    <w:rsid w:val="00EA3188"/>
    <w:rsid w:val="00EA76D7"/>
    <w:rsid w:val="00EA7FC0"/>
    <w:rsid w:val="00EB33AD"/>
    <w:rsid w:val="00EB5B59"/>
    <w:rsid w:val="00EC4600"/>
    <w:rsid w:val="00EC4EC8"/>
    <w:rsid w:val="00EC7395"/>
    <w:rsid w:val="00ED77F7"/>
    <w:rsid w:val="00EE29C5"/>
    <w:rsid w:val="00EF27ED"/>
    <w:rsid w:val="00F13BC6"/>
    <w:rsid w:val="00F17816"/>
    <w:rsid w:val="00F27212"/>
    <w:rsid w:val="00F32CAE"/>
    <w:rsid w:val="00F40943"/>
    <w:rsid w:val="00F4685E"/>
    <w:rsid w:val="00F53B1D"/>
    <w:rsid w:val="00F63BEC"/>
    <w:rsid w:val="00F7444A"/>
    <w:rsid w:val="00F94557"/>
    <w:rsid w:val="00FA099A"/>
    <w:rsid w:val="00FB3B61"/>
    <w:rsid w:val="00FC311E"/>
    <w:rsid w:val="00FC4D9A"/>
    <w:rsid w:val="00FE61F3"/>
    <w:rsid w:val="00FF42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3CF"/>
  <w15:docId w15:val="{4273263A-CC27-45B1-9E2C-F1690060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6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9B"/>
    <w:rPr>
      <w:rFonts w:ascii="Tahoma" w:hAnsi="Tahoma" w:cs="Tahoma"/>
      <w:sz w:val="16"/>
      <w:szCs w:val="16"/>
    </w:rPr>
  </w:style>
  <w:style w:type="table" w:styleId="TableGrid">
    <w:name w:val="Table Grid"/>
    <w:basedOn w:val="TableNormal"/>
    <w:uiPriority w:val="59"/>
    <w:rsid w:val="0075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158"/>
    <w:pPr>
      <w:ind w:left="720"/>
      <w:contextualSpacing/>
    </w:pPr>
  </w:style>
  <w:style w:type="paragraph" w:styleId="Header">
    <w:name w:val="header"/>
    <w:basedOn w:val="Normal"/>
    <w:link w:val="HeaderChar"/>
    <w:uiPriority w:val="99"/>
    <w:unhideWhenUsed/>
    <w:rsid w:val="00A730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0C4"/>
  </w:style>
  <w:style w:type="paragraph" w:styleId="Footer">
    <w:name w:val="footer"/>
    <w:basedOn w:val="Normal"/>
    <w:link w:val="FooterChar"/>
    <w:uiPriority w:val="99"/>
    <w:unhideWhenUsed/>
    <w:rsid w:val="00A730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0C4"/>
  </w:style>
  <w:style w:type="character" w:styleId="Hyperlink">
    <w:name w:val="Hyperlink"/>
    <w:basedOn w:val="DefaultParagraphFont"/>
    <w:uiPriority w:val="99"/>
    <w:unhideWhenUsed/>
    <w:rsid w:val="00070256"/>
    <w:rPr>
      <w:color w:val="0000FF" w:themeColor="hyperlink"/>
      <w:u w:val="single"/>
    </w:rPr>
  </w:style>
  <w:style w:type="paragraph" w:customStyle="1" w:styleId="Default">
    <w:name w:val="Default"/>
    <w:rsid w:val="0007025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D02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10381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47417"/>
    <w:rPr>
      <w:sz w:val="16"/>
      <w:szCs w:val="16"/>
    </w:rPr>
  </w:style>
  <w:style w:type="paragraph" w:styleId="CommentText">
    <w:name w:val="annotation text"/>
    <w:basedOn w:val="Normal"/>
    <w:link w:val="CommentTextChar"/>
    <w:uiPriority w:val="99"/>
    <w:semiHidden/>
    <w:unhideWhenUsed/>
    <w:rsid w:val="00247417"/>
    <w:pPr>
      <w:spacing w:line="240" w:lineRule="auto"/>
    </w:pPr>
    <w:rPr>
      <w:sz w:val="20"/>
      <w:szCs w:val="20"/>
    </w:rPr>
  </w:style>
  <w:style w:type="character" w:customStyle="1" w:styleId="CommentTextChar">
    <w:name w:val="Comment Text Char"/>
    <w:basedOn w:val="DefaultParagraphFont"/>
    <w:link w:val="CommentText"/>
    <w:uiPriority w:val="99"/>
    <w:semiHidden/>
    <w:rsid w:val="00247417"/>
    <w:rPr>
      <w:sz w:val="20"/>
      <w:szCs w:val="20"/>
    </w:rPr>
  </w:style>
  <w:style w:type="paragraph" w:styleId="CommentSubject">
    <w:name w:val="annotation subject"/>
    <w:basedOn w:val="CommentText"/>
    <w:next w:val="CommentText"/>
    <w:link w:val="CommentSubjectChar"/>
    <w:uiPriority w:val="99"/>
    <w:semiHidden/>
    <w:unhideWhenUsed/>
    <w:rsid w:val="00247417"/>
    <w:rPr>
      <w:b/>
      <w:bCs/>
    </w:rPr>
  </w:style>
  <w:style w:type="character" w:customStyle="1" w:styleId="CommentSubjectChar">
    <w:name w:val="Comment Subject Char"/>
    <w:basedOn w:val="CommentTextChar"/>
    <w:link w:val="CommentSubject"/>
    <w:uiPriority w:val="99"/>
    <w:semiHidden/>
    <w:rsid w:val="00247417"/>
    <w:rPr>
      <w:b/>
      <w:bCs/>
      <w:sz w:val="20"/>
      <w:szCs w:val="20"/>
    </w:rPr>
  </w:style>
  <w:style w:type="paragraph" w:styleId="TOCHeading">
    <w:name w:val="TOC Heading"/>
    <w:basedOn w:val="Heading1"/>
    <w:next w:val="Normal"/>
    <w:uiPriority w:val="39"/>
    <w:unhideWhenUsed/>
    <w:qFormat/>
    <w:rsid w:val="0029518A"/>
    <w:pPr>
      <w:spacing w:before="240" w:line="259" w:lineRule="auto"/>
      <w:outlineLvl w:val="9"/>
    </w:pPr>
    <w:rPr>
      <w:b w:val="0"/>
      <w:bCs w:val="0"/>
      <w:sz w:val="32"/>
      <w:szCs w:val="32"/>
      <w:lang w:eastAsia="sl-SI"/>
    </w:rPr>
  </w:style>
  <w:style w:type="paragraph" w:styleId="TOC2">
    <w:name w:val="toc 2"/>
    <w:basedOn w:val="Normal"/>
    <w:next w:val="Normal"/>
    <w:autoRedefine/>
    <w:uiPriority w:val="39"/>
    <w:unhideWhenUsed/>
    <w:rsid w:val="0029518A"/>
    <w:pPr>
      <w:spacing w:after="100" w:line="259" w:lineRule="auto"/>
      <w:ind w:left="220"/>
    </w:pPr>
    <w:rPr>
      <w:rFonts w:eastAsiaTheme="minorEastAsia" w:cs="Times New Roman"/>
      <w:lang w:eastAsia="sl-SI"/>
    </w:rPr>
  </w:style>
  <w:style w:type="paragraph" w:styleId="TOC1">
    <w:name w:val="toc 1"/>
    <w:basedOn w:val="Normal"/>
    <w:next w:val="Normal"/>
    <w:autoRedefine/>
    <w:uiPriority w:val="39"/>
    <w:unhideWhenUsed/>
    <w:rsid w:val="0029518A"/>
    <w:pPr>
      <w:spacing w:after="100" w:line="259" w:lineRule="auto"/>
    </w:pPr>
    <w:rPr>
      <w:rFonts w:eastAsiaTheme="minorEastAsia" w:cs="Times New Roman"/>
      <w:lang w:eastAsia="sl-SI"/>
    </w:rPr>
  </w:style>
  <w:style w:type="paragraph" w:styleId="TOC3">
    <w:name w:val="toc 3"/>
    <w:basedOn w:val="Normal"/>
    <w:next w:val="Normal"/>
    <w:autoRedefine/>
    <w:uiPriority w:val="39"/>
    <w:unhideWhenUsed/>
    <w:rsid w:val="0029518A"/>
    <w:pPr>
      <w:spacing w:after="100" w:line="259" w:lineRule="auto"/>
      <w:ind w:left="440"/>
    </w:pPr>
    <w:rPr>
      <w:rFonts w:eastAsiaTheme="minorEastAsia" w:cs="Times New Roman"/>
      <w:lang w:eastAsia="sl-SI"/>
    </w:rPr>
  </w:style>
  <w:style w:type="character" w:customStyle="1" w:styleId="Heading2Char">
    <w:name w:val="Heading 2 Char"/>
    <w:basedOn w:val="DefaultParagraphFont"/>
    <w:link w:val="Heading2"/>
    <w:uiPriority w:val="9"/>
    <w:rsid w:val="00DF6A3A"/>
    <w:rPr>
      <w:rFonts w:asciiTheme="majorHAnsi" w:eastAsiaTheme="majorEastAsia" w:hAnsiTheme="majorHAnsi" w:cstheme="majorBidi"/>
      <w:color w:val="365F91" w:themeColor="accent1" w:themeShade="BF"/>
      <w:sz w:val="26"/>
      <w:szCs w:val="26"/>
    </w:rPr>
  </w:style>
  <w:style w:type="character" w:customStyle="1" w:styleId="tlid-translation">
    <w:name w:val="tlid-translation"/>
    <w:basedOn w:val="DefaultParagraphFont"/>
    <w:rsid w:val="00FC4D9A"/>
  </w:style>
  <w:style w:type="paragraph" w:customStyle="1" w:styleId="pf0">
    <w:name w:val="pf0"/>
    <w:basedOn w:val="Normal"/>
    <w:rsid w:val="00FC4D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FC4D9A"/>
    <w:rPr>
      <w:rFonts w:ascii="Segoe UI" w:hAnsi="Segoe UI" w:cs="Segoe UI" w:hint="default"/>
      <w:sz w:val="18"/>
      <w:szCs w:val="18"/>
    </w:rPr>
  </w:style>
  <w:style w:type="paragraph" w:styleId="EndnoteText">
    <w:name w:val="endnote text"/>
    <w:basedOn w:val="Normal"/>
    <w:link w:val="EndnoteTextChar"/>
    <w:uiPriority w:val="99"/>
    <w:semiHidden/>
    <w:unhideWhenUsed/>
    <w:rsid w:val="004C428A"/>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4C428A"/>
    <w:rPr>
      <w:kern w:val="2"/>
      <w:sz w:val="20"/>
      <w:szCs w:val="20"/>
      <w14:ligatures w14:val="standardContextual"/>
    </w:rPr>
  </w:style>
  <w:style w:type="character" w:styleId="EndnoteReference">
    <w:name w:val="endnote reference"/>
    <w:basedOn w:val="DefaultParagraphFont"/>
    <w:uiPriority w:val="99"/>
    <w:semiHidden/>
    <w:unhideWhenUsed/>
    <w:rsid w:val="004C428A"/>
    <w:rPr>
      <w:vertAlign w:val="superscript"/>
    </w:rPr>
  </w:style>
  <w:style w:type="character" w:styleId="Strong">
    <w:name w:val="Strong"/>
    <w:basedOn w:val="DefaultParagraphFont"/>
    <w:uiPriority w:val="22"/>
    <w:qFormat/>
    <w:rsid w:val="004C428A"/>
    <w:rPr>
      <w:b/>
      <w:bCs/>
    </w:rPr>
  </w:style>
  <w:style w:type="character" w:customStyle="1" w:styleId="UnresolvedMention1">
    <w:name w:val="Unresolved Mention1"/>
    <w:basedOn w:val="DefaultParagraphFont"/>
    <w:uiPriority w:val="99"/>
    <w:semiHidden/>
    <w:unhideWhenUsed/>
    <w:rsid w:val="008A127A"/>
    <w:rPr>
      <w:color w:val="605E5C"/>
      <w:shd w:val="clear" w:color="auto" w:fill="E1DFDD"/>
    </w:rPr>
  </w:style>
  <w:style w:type="character" w:styleId="UnresolvedMention">
    <w:name w:val="Unresolved Mention"/>
    <w:basedOn w:val="DefaultParagraphFont"/>
    <w:uiPriority w:val="99"/>
    <w:semiHidden/>
    <w:unhideWhenUsed/>
    <w:rsid w:val="0015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558">
      <w:bodyDiv w:val="1"/>
      <w:marLeft w:val="0"/>
      <w:marRight w:val="0"/>
      <w:marTop w:val="0"/>
      <w:marBottom w:val="0"/>
      <w:divBdr>
        <w:top w:val="none" w:sz="0" w:space="0" w:color="auto"/>
        <w:left w:val="none" w:sz="0" w:space="0" w:color="auto"/>
        <w:bottom w:val="none" w:sz="0" w:space="0" w:color="auto"/>
        <w:right w:val="none" w:sz="0" w:space="0" w:color="auto"/>
      </w:divBdr>
    </w:div>
    <w:div w:id="127284205">
      <w:bodyDiv w:val="1"/>
      <w:marLeft w:val="0"/>
      <w:marRight w:val="0"/>
      <w:marTop w:val="0"/>
      <w:marBottom w:val="0"/>
      <w:divBdr>
        <w:top w:val="none" w:sz="0" w:space="0" w:color="auto"/>
        <w:left w:val="none" w:sz="0" w:space="0" w:color="auto"/>
        <w:bottom w:val="none" w:sz="0" w:space="0" w:color="auto"/>
        <w:right w:val="none" w:sz="0" w:space="0" w:color="auto"/>
      </w:divBdr>
    </w:div>
    <w:div w:id="479929035">
      <w:bodyDiv w:val="1"/>
      <w:marLeft w:val="0"/>
      <w:marRight w:val="0"/>
      <w:marTop w:val="0"/>
      <w:marBottom w:val="0"/>
      <w:divBdr>
        <w:top w:val="none" w:sz="0" w:space="0" w:color="auto"/>
        <w:left w:val="none" w:sz="0" w:space="0" w:color="auto"/>
        <w:bottom w:val="none" w:sz="0" w:space="0" w:color="auto"/>
        <w:right w:val="none" w:sz="0" w:space="0" w:color="auto"/>
      </w:divBdr>
    </w:div>
    <w:div w:id="904027697">
      <w:bodyDiv w:val="1"/>
      <w:marLeft w:val="0"/>
      <w:marRight w:val="0"/>
      <w:marTop w:val="0"/>
      <w:marBottom w:val="0"/>
      <w:divBdr>
        <w:top w:val="none" w:sz="0" w:space="0" w:color="auto"/>
        <w:left w:val="none" w:sz="0" w:space="0" w:color="auto"/>
        <w:bottom w:val="none" w:sz="0" w:space="0" w:color="auto"/>
        <w:right w:val="none" w:sz="0" w:space="0" w:color="auto"/>
      </w:divBdr>
    </w:div>
    <w:div w:id="1087464070">
      <w:bodyDiv w:val="1"/>
      <w:marLeft w:val="0"/>
      <w:marRight w:val="0"/>
      <w:marTop w:val="0"/>
      <w:marBottom w:val="0"/>
      <w:divBdr>
        <w:top w:val="none" w:sz="0" w:space="0" w:color="auto"/>
        <w:left w:val="none" w:sz="0" w:space="0" w:color="auto"/>
        <w:bottom w:val="none" w:sz="0" w:space="0" w:color="auto"/>
        <w:right w:val="none" w:sz="0" w:space="0" w:color="auto"/>
      </w:divBdr>
      <w:divsChild>
        <w:div w:id="140195059">
          <w:marLeft w:val="720"/>
          <w:marRight w:val="0"/>
          <w:marTop w:val="0"/>
          <w:marBottom w:val="0"/>
          <w:divBdr>
            <w:top w:val="none" w:sz="0" w:space="0" w:color="auto"/>
            <w:left w:val="none" w:sz="0" w:space="0" w:color="auto"/>
            <w:bottom w:val="none" w:sz="0" w:space="0" w:color="auto"/>
            <w:right w:val="none" w:sz="0" w:space="0" w:color="auto"/>
          </w:divBdr>
        </w:div>
        <w:div w:id="508259023">
          <w:marLeft w:val="720"/>
          <w:marRight w:val="0"/>
          <w:marTop w:val="0"/>
          <w:marBottom w:val="0"/>
          <w:divBdr>
            <w:top w:val="none" w:sz="0" w:space="0" w:color="auto"/>
            <w:left w:val="none" w:sz="0" w:space="0" w:color="auto"/>
            <w:bottom w:val="none" w:sz="0" w:space="0" w:color="auto"/>
            <w:right w:val="none" w:sz="0" w:space="0" w:color="auto"/>
          </w:divBdr>
        </w:div>
      </w:divsChild>
    </w:div>
    <w:div w:id="1321814759">
      <w:bodyDiv w:val="1"/>
      <w:marLeft w:val="0"/>
      <w:marRight w:val="0"/>
      <w:marTop w:val="0"/>
      <w:marBottom w:val="0"/>
      <w:divBdr>
        <w:top w:val="none" w:sz="0" w:space="0" w:color="auto"/>
        <w:left w:val="none" w:sz="0" w:space="0" w:color="auto"/>
        <w:bottom w:val="none" w:sz="0" w:space="0" w:color="auto"/>
        <w:right w:val="none" w:sz="0" w:space="0" w:color="auto"/>
      </w:divBdr>
      <w:divsChild>
        <w:div w:id="904074076">
          <w:marLeft w:val="720"/>
          <w:marRight w:val="0"/>
          <w:marTop w:val="0"/>
          <w:marBottom w:val="120"/>
          <w:divBdr>
            <w:top w:val="none" w:sz="0" w:space="0" w:color="auto"/>
            <w:left w:val="none" w:sz="0" w:space="0" w:color="auto"/>
            <w:bottom w:val="none" w:sz="0" w:space="0" w:color="auto"/>
            <w:right w:val="none" w:sz="0" w:space="0" w:color="auto"/>
          </w:divBdr>
        </w:div>
      </w:divsChild>
    </w:div>
    <w:div w:id="1466898477">
      <w:bodyDiv w:val="1"/>
      <w:marLeft w:val="0"/>
      <w:marRight w:val="0"/>
      <w:marTop w:val="0"/>
      <w:marBottom w:val="0"/>
      <w:divBdr>
        <w:top w:val="none" w:sz="0" w:space="0" w:color="auto"/>
        <w:left w:val="none" w:sz="0" w:space="0" w:color="auto"/>
        <w:bottom w:val="none" w:sz="0" w:space="0" w:color="auto"/>
        <w:right w:val="none" w:sz="0" w:space="0" w:color="auto"/>
      </w:divBdr>
    </w:div>
    <w:div w:id="1494760072">
      <w:bodyDiv w:val="1"/>
      <w:marLeft w:val="0"/>
      <w:marRight w:val="0"/>
      <w:marTop w:val="0"/>
      <w:marBottom w:val="0"/>
      <w:divBdr>
        <w:top w:val="none" w:sz="0" w:space="0" w:color="auto"/>
        <w:left w:val="none" w:sz="0" w:space="0" w:color="auto"/>
        <w:bottom w:val="none" w:sz="0" w:space="0" w:color="auto"/>
        <w:right w:val="none" w:sz="0" w:space="0" w:color="auto"/>
      </w:divBdr>
    </w:div>
    <w:div w:id="1641038509">
      <w:bodyDiv w:val="1"/>
      <w:marLeft w:val="0"/>
      <w:marRight w:val="0"/>
      <w:marTop w:val="0"/>
      <w:marBottom w:val="0"/>
      <w:divBdr>
        <w:top w:val="none" w:sz="0" w:space="0" w:color="auto"/>
        <w:left w:val="none" w:sz="0" w:space="0" w:color="auto"/>
        <w:bottom w:val="none" w:sz="0" w:space="0" w:color="auto"/>
        <w:right w:val="none" w:sz="0" w:space="0" w:color="auto"/>
      </w:divBdr>
    </w:div>
    <w:div w:id="1952589998">
      <w:bodyDiv w:val="1"/>
      <w:marLeft w:val="0"/>
      <w:marRight w:val="0"/>
      <w:marTop w:val="0"/>
      <w:marBottom w:val="0"/>
      <w:divBdr>
        <w:top w:val="none" w:sz="0" w:space="0" w:color="auto"/>
        <w:left w:val="none" w:sz="0" w:space="0" w:color="auto"/>
        <w:bottom w:val="none" w:sz="0" w:space="0" w:color="auto"/>
        <w:right w:val="none" w:sz="0" w:space="0" w:color="auto"/>
      </w:divBdr>
    </w:div>
    <w:div w:id="2129228684">
      <w:bodyDiv w:val="1"/>
      <w:marLeft w:val="0"/>
      <w:marRight w:val="0"/>
      <w:marTop w:val="0"/>
      <w:marBottom w:val="0"/>
      <w:divBdr>
        <w:top w:val="none" w:sz="0" w:space="0" w:color="auto"/>
        <w:left w:val="none" w:sz="0" w:space="0" w:color="auto"/>
        <w:bottom w:val="none" w:sz="0" w:space="0" w:color="auto"/>
        <w:right w:val="none" w:sz="0" w:space="0" w:color="auto"/>
      </w:divBdr>
      <w:divsChild>
        <w:div w:id="200593422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tka.sisko@um.si" TargetMode="External"/><Relationship Id="rId18" Type="http://schemas.openxmlformats.org/officeDocument/2006/relationships/hyperlink" Target="mailto:metka.sisko@um.si" TargetMode="External"/><Relationship Id="rId26" Type="http://schemas.openxmlformats.org/officeDocument/2006/relationships/hyperlink" Target="mailto:oliver.trapp@julius-kuehn.de" TargetMode="External"/><Relationship Id="rId39" Type="http://schemas.openxmlformats.org/officeDocument/2006/relationships/hyperlink" Target="mailto:Jelka.Sustar-Vozlic@kis.si" TargetMode="External"/><Relationship Id="rId21" Type="http://schemas.openxmlformats.org/officeDocument/2006/relationships/hyperlink" Target="mailto:gregor.osterc@bf.uni-lj.si" TargetMode="External"/><Relationship Id="rId34" Type="http://schemas.openxmlformats.org/officeDocument/2006/relationships/hyperlink" Target="mailto:silva.grobelnik@um.s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na.ternjak1@um.si" TargetMode="External"/><Relationship Id="rId20" Type="http://schemas.openxmlformats.org/officeDocument/2006/relationships/hyperlink" Target="mailto:jose.quero-garcia@inrae.fr" TargetMode="External"/><Relationship Id="rId29" Type="http://schemas.openxmlformats.org/officeDocument/2006/relationships/hyperlink" Target="mailto:anastazija.jezkrebelj@kis.s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ka.vozlic@kis.si" TargetMode="External"/><Relationship Id="rId24" Type="http://schemas.openxmlformats.org/officeDocument/2006/relationships/hyperlink" Target="mailto:a.perko@um.si" TargetMode="External"/><Relationship Id="rId32" Type="http://schemas.openxmlformats.org/officeDocument/2006/relationships/hyperlink" Target="mailto:tjasa.cesar@bf.uni-lj.si" TargetMode="External"/><Relationship Id="rId37" Type="http://schemas.openxmlformats.org/officeDocument/2006/relationships/hyperlink" Target="https://www.bioteacheu.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ina.ternjak1@um.si" TargetMode="External"/><Relationship Id="rId23" Type="http://schemas.openxmlformats.org/officeDocument/2006/relationships/hyperlink" Target="mailto:andreja.urbanek@um.si" TargetMode="External"/><Relationship Id="rId28" Type="http://schemas.openxmlformats.org/officeDocument/2006/relationships/hyperlink" Target="mailto:franco.roeckel@julius-kuehn.de" TargetMode="External"/><Relationship Id="rId36" Type="http://schemas.openxmlformats.org/officeDocument/2006/relationships/hyperlink" Target="mailto:metka.sisko@um.si" TargetMode="External"/><Relationship Id="rId10" Type="http://schemas.openxmlformats.org/officeDocument/2006/relationships/image" Target="media/image3.jpeg"/><Relationship Id="rId19" Type="http://schemas.openxmlformats.org/officeDocument/2006/relationships/hyperlink" Target="mailto:teresa.barreneche@inrae.fr" TargetMode="External"/><Relationship Id="rId31" Type="http://schemas.openxmlformats.org/officeDocument/2006/relationships/hyperlink" Target="mailto:zlata.luthar@bf.uni-lj.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ja.ivanus@um.si" TargetMode="External"/><Relationship Id="rId22" Type="http://schemas.openxmlformats.org/officeDocument/2006/relationships/hyperlink" Target="mailto:valentina.usenik@bf.uni-lj.si" TargetMode="External"/><Relationship Id="rId27" Type="http://schemas.openxmlformats.org/officeDocument/2006/relationships/hyperlink" Target="mailto:erika.maul@julius-kuehn.de" TargetMode="External"/><Relationship Id="rId30" Type="http://schemas.openxmlformats.org/officeDocument/2006/relationships/hyperlink" Target="mailto:andreja.skvarc@go.kgzs.si" TargetMode="External"/><Relationship Id="rId35" Type="http://schemas.openxmlformats.org/officeDocument/2006/relationships/hyperlink" Target="mailto:anja.ivanus@um.si"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zlata.luthar@bf.uni-lj.si" TargetMode="External"/><Relationship Id="rId17" Type="http://schemas.openxmlformats.org/officeDocument/2006/relationships/hyperlink" Target="mailto:andrej.susek@um.si" TargetMode="External"/><Relationship Id="rId25" Type="http://schemas.openxmlformats.org/officeDocument/2006/relationships/hyperlink" Target="mailto:stanko.vrsic@um.si" TargetMode="External"/><Relationship Id="rId33" Type="http://schemas.openxmlformats.org/officeDocument/2006/relationships/hyperlink" Target="mailto:natasa.stajner@bf.uni-lj.si" TargetMode="External"/><Relationship Id="rId38" Type="http://schemas.openxmlformats.org/officeDocument/2006/relationships/hyperlink" Target="mailto:zlata.luthar@bf.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D739-BFF7-4DA5-8A60-EC3ED36F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5719</Words>
  <Characters>32603</Characters>
  <Application>Microsoft Office Word</Application>
  <DocSecurity>4</DocSecurity>
  <Lines>271</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Ferant</dc:creator>
  <cp:lastModifiedBy>Metka Šiško</cp:lastModifiedBy>
  <cp:revision>2</cp:revision>
  <cp:lastPrinted>2018-06-18T13:05:00Z</cp:lastPrinted>
  <dcterms:created xsi:type="dcterms:W3CDTF">2024-06-13T14:03:00Z</dcterms:created>
  <dcterms:modified xsi:type="dcterms:W3CDTF">2024-06-13T14:03:00Z</dcterms:modified>
</cp:coreProperties>
</file>